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69A1" w14:textId="48ADC99B" w:rsidR="00705B5F" w:rsidRPr="006F1749" w:rsidRDefault="00705B5F" w:rsidP="00705B5F">
      <w:pPr>
        <w:jc w:val="center"/>
        <w:rPr>
          <w:rFonts w:eastAsiaTheme="minorEastAsia"/>
          <w:i/>
          <w:iCs/>
          <w:sz w:val="24"/>
          <w:szCs w:val="24"/>
        </w:rPr>
      </w:pPr>
      <w:r w:rsidRPr="006F1749">
        <w:rPr>
          <w:rFonts w:eastAsiaTheme="minorEastAsia"/>
          <w:b/>
          <w:bCs/>
          <w:i/>
          <w:iCs/>
          <w:sz w:val="28"/>
          <w:szCs w:val="28"/>
        </w:rPr>
        <w:t xml:space="preserve">Regulamin konferencji naukowej </w:t>
      </w:r>
      <w:proofErr w:type="spellStart"/>
      <w:r w:rsidR="00AD78E9">
        <w:rPr>
          <w:rFonts w:eastAsiaTheme="minorEastAsia"/>
          <w:b/>
          <w:bCs/>
          <w:i/>
          <w:iCs/>
          <w:sz w:val="28"/>
          <w:szCs w:val="28"/>
        </w:rPr>
        <w:t>Concilium</w:t>
      </w:r>
      <w:proofErr w:type="spellEnd"/>
      <w:r w:rsidR="00AD78E9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  <w:proofErr w:type="spellStart"/>
      <w:r w:rsidR="00AD78E9">
        <w:rPr>
          <w:rFonts w:eastAsiaTheme="minorEastAsia"/>
          <w:b/>
          <w:bCs/>
          <w:i/>
          <w:iCs/>
          <w:sz w:val="28"/>
          <w:szCs w:val="28"/>
        </w:rPr>
        <w:t>Latinum</w:t>
      </w:r>
      <w:proofErr w:type="spellEnd"/>
      <w:r w:rsidR="00AD78E9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  <w:proofErr w:type="spellStart"/>
      <w:r w:rsidR="00AD78E9">
        <w:rPr>
          <w:rFonts w:eastAsiaTheme="minorEastAsia"/>
          <w:b/>
          <w:bCs/>
          <w:i/>
          <w:iCs/>
          <w:sz w:val="28"/>
          <w:szCs w:val="28"/>
        </w:rPr>
        <w:t>Lodziense</w:t>
      </w:r>
      <w:proofErr w:type="spellEnd"/>
      <w:r w:rsidR="00AD78E9">
        <w:rPr>
          <w:rFonts w:eastAsiaTheme="minorEastAsia"/>
          <w:b/>
          <w:bCs/>
          <w:i/>
          <w:iCs/>
          <w:sz w:val="28"/>
          <w:szCs w:val="28"/>
        </w:rPr>
        <w:t xml:space="preserve"> XIX</w:t>
      </w:r>
      <w:r w:rsidRPr="006F1749">
        <w:rPr>
          <w:rFonts w:eastAsiaTheme="minorEastAsia"/>
          <w:b/>
          <w:bCs/>
          <w:sz w:val="24"/>
          <w:szCs w:val="24"/>
        </w:rPr>
        <w:t xml:space="preserve">. </w:t>
      </w:r>
      <w:r w:rsidR="00AD78E9">
        <w:rPr>
          <w:rFonts w:eastAsiaTheme="minorEastAsia"/>
          <w:b/>
          <w:bCs/>
          <w:sz w:val="24"/>
          <w:szCs w:val="24"/>
        </w:rPr>
        <w:t>25.05.2024</w:t>
      </w:r>
    </w:p>
    <w:p w14:paraId="6D022F49" w14:textId="77777777" w:rsidR="00705B5F" w:rsidRPr="006F1749" w:rsidRDefault="00705B5F" w:rsidP="00705B5F">
      <w:pPr>
        <w:jc w:val="center"/>
        <w:rPr>
          <w:rFonts w:eastAsiaTheme="minorEastAsia"/>
          <w:sz w:val="24"/>
          <w:szCs w:val="24"/>
        </w:rPr>
      </w:pPr>
    </w:p>
    <w:p w14:paraId="07DCEFA5" w14:textId="77777777" w:rsidR="00705B5F" w:rsidRPr="006F1749" w:rsidRDefault="00705B5F" w:rsidP="00705B5F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  <w:r w:rsidRPr="006F1749">
        <w:rPr>
          <w:rFonts w:eastAsiaTheme="minorEastAsia"/>
          <w:b/>
          <w:bCs/>
          <w:sz w:val="24"/>
          <w:szCs w:val="24"/>
        </w:rPr>
        <w:t>I POSTANOWIENIA OGÓLNE</w:t>
      </w:r>
    </w:p>
    <w:p w14:paraId="41E2449D" w14:textId="77777777" w:rsidR="00705B5F" w:rsidRPr="006F1749" w:rsidRDefault="00705B5F" w:rsidP="00705B5F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</w:p>
    <w:p w14:paraId="206F134E" w14:textId="606C2F97" w:rsidR="00705B5F" w:rsidRPr="006F1749" w:rsidRDefault="00705B5F" w:rsidP="00705B5F">
      <w:pPr>
        <w:pStyle w:val="Akapitzlist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Organizatorem </w:t>
      </w:r>
      <w:r w:rsidRPr="00483D68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i/>
          <w:iCs/>
          <w:sz w:val="24"/>
          <w:szCs w:val="24"/>
        </w:rPr>
        <w:t xml:space="preserve"> </w:t>
      </w:r>
      <w:proofErr w:type="spellStart"/>
      <w:r w:rsidRPr="00AD78E9">
        <w:rPr>
          <w:rFonts w:eastAsiaTheme="minorEastAsia"/>
          <w:sz w:val="24"/>
          <w:szCs w:val="24"/>
        </w:rPr>
        <w:t>Concilium</w:t>
      </w:r>
      <w:proofErr w:type="spellEnd"/>
      <w:r w:rsidRPr="00AD78E9">
        <w:rPr>
          <w:rFonts w:eastAsiaTheme="minorEastAsia"/>
          <w:sz w:val="24"/>
          <w:szCs w:val="24"/>
        </w:rPr>
        <w:t xml:space="preserve"> </w:t>
      </w:r>
      <w:proofErr w:type="spellStart"/>
      <w:r w:rsidRPr="00AD78E9">
        <w:rPr>
          <w:rFonts w:eastAsiaTheme="minorEastAsia"/>
          <w:sz w:val="24"/>
          <w:szCs w:val="24"/>
        </w:rPr>
        <w:t>Latinum</w:t>
      </w:r>
      <w:proofErr w:type="spellEnd"/>
      <w:r w:rsidRPr="00AD78E9">
        <w:rPr>
          <w:rFonts w:eastAsiaTheme="minorEastAsia"/>
          <w:sz w:val="24"/>
          <w:szCs w:val="24"/>
        </w:rPr>
        <w:t xml:space="preserve"> </w:t>
      </w:r>
      <w:proofErr w:type="spellStart"/>
      <w:r w:rsidRPr="00AD78E9">
        <w:rPr>
          <w:rFonts w:eastAsiaTheme="minorEastAsia"/>
          <w:sz w:val="24"/>
          <w:szCs w:val="24"/>
        </w:rPr>
        <w:t>Lodziense</w:t>
      </w:r>
      <w:proofErr w:type="spellEnd"/>
      <w:r w:rsidRPr="00AD78E9">
        <w:rPr>
          <w:rFonts w:eastAsiaTheme="minorEastAsia"/>
          <w:sz w:val="24"/>
          <w:szCs w:val="24"/>
        </w:rPr>
        <w:t xml:space="preserve"> X</w:t>
      </w:r>
      <w:r w:rsidR="00AD78E9" w:rsidRPr="00AD78E9">
        <w:rPr>
          <w:rFonts w:eastAsiaTheme="minorEastAsia"/>
          <w:sz w:val="24"/>
          <w:szCs w:val="24"/>
        </w:rPr>
        <w:t>I</w:t>
      </w:r>
      <w:r w:rsidRPr="00AD78E9">
        <w:rPr>
          <w:rFonts w:eastAsiaTheme="minorEastAsia"/>
          <w:sz w:val="24"/>
          <w:szCs w:val="24"/>
        </w:rPr>
        <w:t>X</w:t>
      </w:r>
      <w:r w:rsidRPr="006F1749">
        <w:rPr>
          <w:rFonts w:eastAsiaTheme="minorEastAsia"/>
          <w:sz w:val="24"/>
          <w:szCs w:val="24"/>
        </w:rPr>
        <w:t>,</w:t>
      </w:r>
      <w:r w:rsidRPr="006F1749">
        <w:rPr>
          <w:rFonts w:eastAsiaTheme="minorEastAsia"/>
          <w:i/>
          <w:iCs/>
        </w:rPr>
        <w:t xml:space="preserve"> </w:t>
      </w:r>
      <w:r w:rsidRPr="006F1749">
        <w:rPr>
          <w:rFonts w:eastAsiaTheme="minorEastAsia"/>
          <w:sz w:val="24"/>
          <w:szCs w:val="24"/>
        </w:rPr>
        <w:t xml:space="preserve">dalej zwanej </w:t>
      </w:r>
      <w:r w:rsidRPr="00AD78E9">
        <w:rPr>
          <w:rFonts w:eastAsiaTheme="minorEastAsia"/>
          <w:sz w:val="24"/>
          <w:szCs w:val="24"/>
        </w:rPr>
        <w:t>Konferencją</w:t>
      </w:r>
      <w:r w:rsidRPr="006F1749">
        <w:rPr>
          <w:rFonts w:eastAsiaTheme="minorEastAsia"/>
          <w:sz w:val="24"/>
          <w:szCs w:val="24"/>
        </w:rPr>
        <w:t xml:space="preserve"> są Katedra Filologii </w:t>
      </w:r>
      <w:r w:rsidR="00AD78E9">
        <w:rPr>
          <w:rFonts w:eastAsiaTheme="minorEastAsia"/>
          <w:sz w:val="24"/>
          <w:szCs w:val="24"/>
        </w:rPr>
        <w:t>Klasycznej</w:t>
      </w:r>
      <w:r w:rsidRPr="006F1749">
        <w:rPr>
          <w:rFonts w:eastAsiaTheme="minorEastAsia"/>
          <w:sz w:val="24"/>
          <w:szCs w:val="24"/>
        </w:rPr>
        <w:t xml:space="preserve"> </w:t>
      </w:r>
      <w:r w:rsidR="00AD78E9">
        <w:rPr>
          <w:rFonts w:eastAsiaTheme="minorEastAsia"/>
          <w:sz w:val="24"/>
          <w:szCs w:val="24"/>
        </w:rPr>
        <w:t xml:space="preserve">UŁ </w:t>
      </w:r>
      <w:r w:rsidRPr="006F1749">
        <w:rPr>
          <w:rFonts w:eastAsiaTheme="minorEastAsia"/>
          <w:sz w:val="24"/>
          <w:szCs w:val="24"/>
        </w:rPr>
        <w:t xml:space="preserve">i </w:t>
      </w:r>
      <w:r w:rsidR="00B82664">
        <w:rPr>
          <w:rFonts w:eastAsiaTheme="minorEastAsia"/>
          <w:sz w:val="24"/>
          <w:szCs w:val="24"/>
        </w:rPr>
        <w:t>Studium</w:t>
      </w:r>
      <w:r>
        <w:rPr>
          <w:rFonts w:eastAsiaTheme="minorEastAsia"/>
          <w:sz w:val="24"/>
          <w:szCs w:val="24"/>
        </w:rPr>
        <w:t xml:space="preserve"> Języków Obcych UŁ </w:t>
      </w:r>
      <w:r w:rsidRPr="006F1749">
        <w:rPr>
          <w:rFonts w:eastAsiaTheme="minorEastAsia"/>
          <w:sz w:val="24"/>
          <w:szCs w:val="24"/>
        </w:rPr>
        <w:t xml:space="preserve">dalej zwane „Organizatorem”. </w:t>
      </w:r>
      <w:r w:rsidRPr="00705B5F">
        <w:rPr>
          <w:rFonts w:eastAsiaTheme="minorEastAsia"/>
          <w:sz w:val="24"/>
          <w:szCs w:val="24"/>
        </w:rPr>
        <w:t>Konferencja</w:t>
      </w:r>
      <w:r w:rsidRPr="006F1749">
        <w:rPr>
          <w:rFonts w:eastAsiaTheme="minorEastAsia"/>
          <w:sz w:val="24"/>
          <w:szCs w:val="24"/>
        </w:rPr>
        <w:t xml:space="preserve"> jest zorganizowana na Wydziale Filologicznym Uniwersytetu Łódzkiego</w:t>
      </w:r>
      <w:r w:rsidRPr="006F1749">
        <w:rPr>
          <w:rFonts w:eastAsiaTheme="minorEastAsia"/>
          <w:i/>
          <w:iCs/>
        </w:rPr>
        <w:t>.</w:t>
      </w:r>
    </w:p>
    <w:p w14:paraId="14497CA9" w14:textId="7AC1F438" w:rsidR="00705B5F" w:rsidRDefault="00705B5F" w:rsidP="00705B5F">
      <w:pPr>
        <w:pStyle w:val="Akapitzlist"/>
        <w:numPr>
          <w:ilvl w:val="0"/>
          <w:numId w:val="10"/>
        </w:numPr>
        <w:spacing w:after="0"/>
        <w:jc w:val="both"/>
        <w:rPr>
          <w:rFonts w:eastAsiaTheme="minorEastAsia"/>
          <w:sz w:val="24"/>
          <w:szCs w:val="24"/>
        </w:rPr>
      </w:pPr>
      <w:r w:rsidRPr="00705B5F">
        <w:rPr>
          <w:rFonts w:eastAsiaTheme="minorEastAsia"/>
          <w:sz w:val="24"/>
          <w:szCs w:val="24"/>
        </w:rPr>
        <w:t>Konferencja</w:t>
      </w:r>
      <w:r w:rsidRPr="006F1749">
        <w:rPr>
          <w:rFonts w:eastAsiaTheme="minorEastAsia"/>
          <w:sz w:val="24"/>
          <w:szCs w:val="24"/>
        </w:rPr>
        <w:t xml:space="preserve"> odbędzie się </w:t>
      </w:r>
      <w:r>
        <w:rPr>
          <w:rFonts w:eastAsiaTheme="minorEastAsia"/>
          <w:sz w:val="24"/>
          <w:szCs w:val="24"/>
        </w:rPr>
        <w:t>2</w:t>
      </w:r>
      <w:r w:rsidR="00AD78E9">
        <w:rPr>
          <w:rFonts w:eastAsiaTheme="minorEastAsia"/>
          <w:sz w:val="24"/>
          <w:szCs w:val="24"/>
        </w:rPr>
        <w:t>5 maja</w:t>
      </w:r>
      <w:r w:rsidRPr="006F1749">
        <w:rPr>
          <w:rFonts w:eastAsiaTheme="minorEastAsia"/>
          <w:sz w:val="24"/>
          <w:szCs w:val="24"/>
        </w:rPr>
        <w:t xml:space="preserve"> 202</w:t>
      </w:r>
      <w:r w:rsidR="00AD78E9">
        <w:rPr>
          <w:rFonts w:eastAsiaTheme="minorEastAsia"/>
          <w:sz w:val="24"/>
          <w:szCs w:val="24"/>
        </w:rPr>
        <w:t>4</w:t>
      </w:r>
      <w:r w:rsidRPr="006F1749">
        <w:rPr>
          <w:rFonts w:eastAsiaTheme="minorEastAsia"/>
          <w:i/>
          <w:iCs/>
          <w:sz w:val="24"/>
          <w:szCs w:val="24"/>
        </w:rPr>
        <w:t xml:space="preserve"> </w:t>
      </w:r>
      <w:r w:rsidRPr="006F1749">
        <w:rPr>
          <w:rFonts w:eastAsiaTheme="minorEastAsia"/>
          <w:sz w:val="24"/>
          <w:szCs w:val="24"/>
        </w:rPr>
        <w:t xml:space="preserve">i będzie prowadzona hybrydowo przy wykorzystaniu narzędzia Microsoft </w:t>
      </w:r>
      <w:proofErr w:type="spellStart"/>
      <w:r w:rsidRPr="006F1749">
        <w:rPr>
          <w:rFonts w:eastAsiaTheme="minorEastAsia"/>
          <w:sz w:val="24"/>
          <w:szCs w:val="24"/>
        </w:rPr>
        <w:t>Teams</w:t>
      </w:r>
      <w:proofErr w:type="spellEnd"/>
      <w:r w:rsidRPr="006F1749">
        <w:rPr>
          <w:rFonts w:eastAsiaTheme="minorEastAsia"/>
          <w:sz w:val="24"/>
          <w:szCs w:val="24"/>
        </w:rPr>
        <w:t>. Język</w:t>
      </w:r>
      <w:r>
        <w:rPr>
          <w:rFonts w:eastAsiaTheme="minorEastAsia"/>
          <w:sz w:val="24"/>
          <w:szCs w:val="24"/>
        </w:rPr>
        <w:t>iem</w:t>
      </w:r>
      <w:r w:rsidRPr="006F1749">
        <w:rPr>
          <w:rFonts w:eastAsiaTheme="minorEastAsia"/>
          <w:sz w:val="24"/>
          <w:szCs w:val="24"/>
        </w:rPr>
        <w:t xml:space="preserve">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jest</w:t>
      </w:r>
      <w:r w:rsidRPr="006F1749">
        <w:rPr>
          <w:rFonts w:eastAsiaTheme="minorEastAsia"/>
          <w:sz w:val="24"/>
          <w:szCs w:val="24"/>
        </w:rPr>
        <w:t xml:space="preserve"> język </w:t>
      </w:r>
      <w:r>
        <w:rPr>
          <w:rFonts w:eastAsiaTheme="minorEastAsia"/>
          <w:sz w:val="24"/>
          <w:szCs w:val="24"/>
        </w:rPr>
        <w:t>łaciński.</w:t>
      </w:r>
    </w:p>
    <w:p w14:paraId="36CEA10C" w14:textId="77777777" w:rsidR="00705B5F" w:rsidRPr="006F1749" w:rsidRDefault="00705B5F" w:rsidP="00705B5F">
      <w:pPr>
        <w:pStyle w:val="Akapitzlist"/>
        <w:numPr>
          <w:ilvl w:val="0"/>
          <w:numId w:val="10"/>
        </w:numPr>
        <w:spacing w:after="0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Przepisy niniejszego Regulaminu stanowią integralną część zgłoszenia uczestnictwa w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i/>
          <w:iCs/>
          <w:sz w:val="24"/>
          <w:szCs w:val="24"/>
        </w:rPr>
        <w:t xml:space="preserve"> </w:t>
      </w:r>
      <w:r w:rsidRPr="006F1749">
        <w:rPr>
          <w:rFonts w:eastAsiaTheme="minorEastAsia"/>
          <w:sz w:val="24"/>
          <w:szCs w:val="24"/>
        </w:rPr>
        <w:t>i obowiązują wszystkich Uczestników.</w:t>
      </w:r>
    </w:p>
    <w:p w14:paraId="30050FB8" w14:textId="77777777" w:rsidR="00705B5F" w:rsidRPr="006F1749" w:rsidRDefault="00705B5F" w:rsidP="00705B5F">
      <w:pPr>
        <w:pStyle w:val="Akapitzlist"/>
        <w:numPr>
          <w:ilvl w:val="0"/>
          <w:numId w:val="10"/>
        </w:numPr>
        <w:spacing w:after="0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Przesłanie do Organizatora zgłoszenia uczestnictwa w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sz w:val="24"/>
          <w:szCs w:val="24"/>
        </w:rPr>
        <w:t xml:space="preserve"> jest równoznaczne z zaakceptowaniem przez Uczestnika postanowień niniejszego Regulaminu.</w:t>
      </w:r>
    </w:p>
    <w:p w14:paraId="4D38CED3" w14:textId="77777777" w:rsidR="00705B5F" w:rsidRPr="006F1749" w:rsidRDefault="00705B5F" w:rsidP="00705B5F">
      <w:pPr>
        <w:pStyle w:val="Akapitzlist"/>
        <w:numPr>
          <w:ilvl w:val="0"/>
          <w:numId w:val="10"/>
        </w:numPr>
        <w:spacing w:after="0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Organizator zastrzega sobie prawo wprowadzenia zmian w programie i Regulaminie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sz w:val="24"/>
          <w:szCs w:val="24"/>
        </w:rPr>
        <w:t xml:space="preserve"> oraz prawo do zmiany terminu</w:t>
      </w:r>
      <w:r w:rsidRPr="006F1749">
        <w:rPr>
          <w:rFonts w:eastAsiaTheme="minorEastAsia"/>
          <w:i/>
          <w:iCs/>
          <w:sz w:val="24"/>
          <w:szCs w:val="24"/>
        </w:rPr>
        <w:t xml:space="preserve">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sz w:val="24"/>
          <w:szCs w:val="24"/>
        </w:rPr>
        <w:t xml:space="preserve"> lub jej odwołania.</w:t>
      </w:r>
    </w:p>
    <w:p w14:paraId="17634B59" w14:textId="77777777" w:rsidR="00705B5F" w:rsidRPr="006F1749" w:rsidRDefault="00705B5F" w:rsidP="00705B5F">
      <w:pPr>
        <w:pStyle w:val="Akapitzlist"/>
        <w:numPr>
          <w:ilvl w:val="0"/>
          <w:numId w:val="10"/>
        </w:numPr>
        <w:spacing w:after="0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W przypadku odwołania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sz w:val="24"/>
          <w:szCs w:val="24"/>
        </w:rPr>
        <w:t xml:space="preserve"> Organizator zobowiązuje się powiadomić o tym fakcie zarejestrowanych Uczestników pocztą elektroniczną najpóźniej na 7 dni przed planowaną datą rozpoczęcia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sz w:val="24"/>
          <w:szCs w:val="24"/>
        </w:rPr>
        <w:t>.</w:t>
      </w:r>
    </w:p>
    <w:p w14:paraId="574E4EE0" w14:textId="77777777" w:rsidR="00705B5F" w:rsidRPr="006F1749" w:rsidRDefault="00705B5F" w:rsidP="00705B5F">
      <w:pPr>
        <w:spacing w:after="0"/>
        <w:jc w:val="both"/>
        <w:rPr>
          <w:rFonts w:eastAsiaTheme="minorEastAsia"/>
          <w:sz w:val="24"/>
          <w:szCs w:val="24"/>
        </w:rPr>
      </w:pPr>
    </w:p>
    <w:p w14:paraId="7234D465" w14:textId="77777777" w:rsidR="00705B5F" w:rsidRPr="006F1749" w:rsidRDefault="00705B5F" w:rsidP="00705B5F">
      <w:pPr>
        <w:spacing w:after="0"/>
        <w:jc w:val="both"/>
        <w:rPr>
          <w:rFonts w:eastAsiaTheme="minorEastAsia"/>
          <w:sz w:val="24"/>
          <w:szCs w:val="24"/>
        </w:rPr>
      </w:pPr>
    </w:p>
    <w:p w14:paraId="6FC50B8B" w14:textId="77777777" w:rsidR="00705B5F" w:rsidRPr="006F1749" w:rsidRDefault="00705B5F" w:rsidP="00705B5F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  <w:r w:rsidRPr="006F1749">
        <w:rPr>
          <w:rFonts w:eastAsiaTheme="minorEastAsia"/>
          <w:b/>
          <w:bCs/>
          <w:sz w:val="24"/>
          <w:szCs w:val="24"/>
        </w:rPr>
        <w:t>II WARUNKI UCZESTNICTWA</w:t>
      </w:r>
    </w:p>
    <w:p w14:paraId="7558C037" w14:textId="77777777" w:rsidR="00705B5F" w:rsidRPr="006F1749" w:rsidRDefault="00705B5F" w:rsidP="00705B5F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</w:p>
    <w:p w14:paraId="68D2ED66" w14:textId="457C6079" w:rsidR="00705B5F" w:rsidRPr="00AD78E9" w:rsidRDefault="00705B5F" w:rsidP="00705B5F">
      <w:pPr>
        <w:pStyle w:val="Akapitzlist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00AD78E9">
        <w:rPr>
          <w:rFonts w:eastAsiaTheme="minorEastAsia"/>
          <w:sz w:val="24"/>
          <w:szCs w:val="24"/>
        </w:rPr>
        <w:t>Uczestnikiem Konferencji może być pełnoletnia osoba fizyczna, która spełni łącznie wszystkie warunki określone w pkt 2 poniżej.</w:t>
      </w:r>
      <w:r w:rsidR="00B82664" w:rsidRPr="00AD78E9">
        <w:rPr>
          <w:rFonts w:eastAsiaTheme="minorEastAsia"/>
          <w:sz w:val="24"/>
          <w:szCs w:val="24"/>
        </w:rPr>
        <w:t xml:space="preserve"> Osoby niepełnoletnie mogą być zgłoszone przez pełnoletniego opiekuna.</w:t>
      </w:r>
    </w:p>
    <w:p w14:paraId="7EEA3FC9" w14:textId="77777777" w:rsidR="00705B5F" w:rsidRPr="006F1749" w:rsidRDefault="00705B5F" w:rsidP="00705B5F">
      <w:pPr>
        <w:pStyle w:val="Akapitzlist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00AD78E9">
        <w:rPr>
          <w:rFonts w:eastAsiaTheme="minorEastAsia"/>
          <w:sz w:val="24"/>
          <w:szCs w:val="24"/>
        </w:rPr>
        <w:t>Warunkiem uzyskania statusu Uczestnika Konferencji jest łączne spełnienie poniższych</w:t>
      </w:r>
      <w:r w:rsidRPr="006F1749">
        <w:rPr>
          <w:rFonts w:eastAsiaTheme="minorEastAsia"/>
          <w:sz w:val="24"/>
          <w:szCs w:val="24"/>
        </w:rPr>
        <w:t xml:space="preserve"> warunków: </w:t>
      </w:r>
    </w:p>
    <w:p w14:paraId="7B9E0B23" w14:textId="77777777" w:rsidR="00705B5F" w:rsidRPr="006F1749" w:rsidRDefault="00705B5F" w:rsidP="00705B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zgłoszenie uczestnictwa za pośrednictwem elektronicznego formularza rejestracyjnego,</w:t>
      </w:r>
    </w:p>
    <w:p w14:paraId="791E2723" w14:textId="51FAE5D6" w:rsidR="00705B5F" w:rsidRPr="006F1749" w:rsidRDefault="00705B5F" w:rsidP="00705B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otrzymanie od Organizatora wiadomości przesłanej pocztą elektroniczną z potwierdzeniem rejestracji</w:t>
      </w:r>
      <w:r>
        <w:rPr>
          <w:rFonts w:eastAsiaTheme="minorEastAsia"/>
          <w:sz w:val="24"/>
          <w:szCs w:val="24"/>
        </w:rPr>
        <w:t>.</w:t>
      </w:r>
    </w:p>
    <w:p w14:paraId="1803CA93" w14:textId="7C67E0F8" w:rsidR="00705B5F" w:rsidRPr="006F1749" w:rsidRDefault="00705B5F" w:rsidP="00705B5F">
      <w:pPr>
        <w:spacing w:after="0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3. Organizator wydaje autorom</w:t>
      </w:r>
      <w:r w:rsidR="002D76A0">
        <w:rPr>
          <w:rFonts w:eastAsiaTheme="minorEastAsia"/>
          <w:sz w:val="24"/>
          <w:szCs w:val="24"/>
        </w:rPr>
        <w:t xml:space="preserve"> </w:t>
      </w:r>
      <w:r w:rsidR="002D76A0" w:rsidRPr="006F1749">
        <w:rPr>
          <w:rFonts w:eastAsiaTheme="minorEastAsia"/>
          <w:sz w:val="24"/>
          <w:szCs w:val="24"/>
        </w:rPr>
        <w:t xml:space="preserve">wystąpień </w:t>
      </w:r>
      <w:r w:rsidR="002D76A0" w:rsidRPr="00B82664">
        <w:rPr>
          <w:rFonts w:eastAsiaTheme="minorEastAsia"/>
          <w:sz w:val="24"/>
          <w:szCs w:val="24"/>
        </w:rPr>
        <w:t>na życzenie</w:t>
      </w:r>
      <w:r w:rsidRPr="006F1749">
        <w:rPr>
          <w:rFonts w:eastAsiaTheme="minorEastAsia"/>
          <w:sz w:val="24"/>
          <w:szCs w:val="24"/>
        </w:rPr>
        <w:t xml:space="preserve"> certyfikat uczestnictwa w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sz w:val="24"/>
          <w:szCs w:val="24"/>
        </w:rPr>
        <w:t>.</w:t>
      </w:r>
    </w:p>
    <w:p w14:paraId="647F154F" w14:textId="77777777" w:rsidR="00705B5F" w:rsidRPr="006F1749" w:rsidRDefault="00705B5F" w:rsidP="00705B5F">
      <w:pPr>
        <w:spacing w:after="0"/>
        <w:jc w:val="both"/>
        <w:rPr>
          <w:rFonts w:eastAsiaTheme="minorEastAsia"/>
          <w:b/>
          <w:bCs/>
          <w:sz w:val="24"/>
          <w:szCs w:val="24"/>
        </w:rPr>
      </w:pPr>
    </w:p>
    <w:p w14:paraId="7A616278" w14:textId="77777777" w:rsidR="00705B5F" w:rsidRPr="006F1749" w:rsidRDefault="00705B5F" w:rsidP="00705B5F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  <w:r w:rsidRPr="006F1749">
        <w:rPr>
          <w:rFonts w:eastAsiaTheme="minorEastAsia"/>
          <w:b/>
          <w:bCs/>
          <w:sz w:val="24"/>
          <w:szCs w:val="24"/>
        </w:rPr>
        <w:t>III ZASADY KONFERENCJI</w:t>
      </w:r>
    </w:p>
    <w:p w14:paraId="050B8F95" w14:textId="77777777" w:rsidR="00705B5F" w:rsidRPr="006F1749" w:rsidRDefault="00705B5F" w:rsidP="00705B5F">
      <w:pPr>
        <w:spacing w:after="0"/>
        <w:jc w:val="center"/>
        <w:rPr>
          <w:rFonts w:eastAsiaTheme="minorEastAsia"/>
          <w:sz w:val="24"/>
          <w:szCs w:val="24"/>
        </w:rPr>
      </w:pPr>
    </w:p>
    <w:p w14:paraId="278FEF84" w14:textId="3AD03B33" w:rsidR="00705B5F" w:rsidRPr="006F1749" w:rsidRDefault="00705B5F" w:rsidP="00705B5F">
      <w:pPr>
        <w:pStyle w:val="Akapitzlist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Termin rejestracji uczestnictwa w </w:t>
      </w:r>
      <w:r w:rsidRPr="00AD78E9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sz w:val="24"/>
          <w:szCs w:val="24"/>
        </w:rPr>
        <w:t xml:space="preserve"> upływa w dniu </w:t>
      </w:r>
      <w:r>
        <w:rPr>
          <w:rFonts w:eastAsiaTheme="minorEastAsia"/>
          <w:sz w:val="24"/>
          <w:szCs w:val="24"/>
        </w:rPr>
        <w:t>1 maja</w:t>
      </w:r>
      <w:r w:rsidRPr="006F1749">
        <w:rPr>
          <w:rFonts w:eastAsiaTheme="minorEastAsia"/>
          <w:sz w:val="24"/>
          <w:szCs w:val="24"/>
        </w:rPr>
        <w:t xml:space="preserve"> 202</w:t>
      </w:r>
      <w:r w:rsidR="00AD78E9">
        <w:rPr>
          <w:rFonts w:eastAsiaTheme="minorEastAsia"/>
          <w:sz w:val="24"/>
          <w:szCs w:val="24"/>
        </w:rPr>
        <w:t>4</w:t>
      </w:r>
      <w:r w:rsidRPr="006F1749">
        <w:rPr>
          <w:rFonts w:eastAsiaTheme="minorEastAsia"/>
          <w:sz w:val="24"/>
          <w:szCs w:val="24"/>
        </w:rPr>
        <w:t>. Po tym terminie rejestracja będzie niedostępna, chyba że Organizator przedłuży termin rejestracji.</w:t>
      </w:r>
    </w:p>
    <w:p w14:paraId="57E4711F" w14:textId="77777777" w:rsidR="00705B5F" w:rsidRPr="006F1749" w:rsidRDefault="00705B5F" w:rsidP="00705B5F">
      <w:pPr>
        <w:pStyle w:val="Akapitzlist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Organizator ustala program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sz w:val="24"/>
          <w:szCs w:val="24"/>
        </w:rPr>
        <w:t xml:space="preserve"> oraz ma prawo dokonywania w nim zmian, również w dniu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sz w:val="24"/>
          <w:szCs w:val="24"/>
        </w:rPr>
        <w:t xml:space="preserve">, w tym ma prawo do zmian rozkładu czasowego i kolejności wystąpień. </w:t>
      </w:r>
    </w:p>
    <w:p w14:paraId="71D487C1" w14:textId="382E8307" w:rsidR="00705B5F" w:rsidRPr="006F1749" w:rsidRDefault="00705B5F" w:rsidP="00705B5F">
      <w:pPr>
        <w:pStyle w:val="Akapitzlist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Organizator nie odpowiada za problemy techniczne lub organizacyjne Uczestników związane z udziałem w </w:t>
      </w:r>
      <w:r w:rsidRPr="00705B5F">
        <w:rPr>
          <w:rFonts w:eastAsiaTheme="minorEastAsia"/>
          <w:sz w:val="24"/>
          <w:szCs w:val="24"/>
        </w:rPr>
        <w:t>Konferencji</w:t>
      </w:r>
      <w:r w:rsidR="002D76A0">
        <w:rPr>
          <w:rFonts w:eastAsiaTheme="minorEastAsia"/>
          <w:sz w:val="24"/>
          <w:szCs w:val="24"/>
        </w:rPr>
        <w:t>,</w:t>
      </w:r>
      <w:r w:rsidRPr="006F1749">
        <w:rPr>
          <w:rFonts w:eastAsiaTheme="minorEastAsia"/>
          <w:sz w:val="24"/>
          <w:szCs w:val="24"/>
        </w:rPr>
        <w:t xml:space="preserve"> wynikające z przyczyn od niego niezależnych.</w:t>
      </w:r>
    </w:p>
    <w:p w14:paraId="0168DA9F" w14:textId="77777777" w:rsidR="00705B5F" w:rsidRPr="006F1749" w:rsidRDefault="00705B5F" w:rsidP="00705B5F">
      <w:pPr>
        <w:pStyle w:val="Akapitzlist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lastRenderedPageBreak/>
        <w:t xml:space="preserve">Uczestnik ponosi pełną odpowiedzialność za wszelkie przedstawione przez niego w czasie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sz w:val="24"/>
          <w:szCs w:val="24"/>
        </w:rPr>
        <w:t xml:space="preserve"> materiały i informacje. Uczestnik zobowiązany jest zapewnić, aby wszelkie wypowiedzi i prezentacje przedstawione przez niego podczas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sz w:val="24"/>
          <w:szCs w:val="24"/>
        </w:rPr>
        <w:t xml:space="preserve"> nie naruszały przepisów prawa, ani praw lub dóbr osobistych osób trzecich. </w:t>
      </w:r>
    </w:p>
    <w:p w14:paraId="2E97C1A1" w14:textId="77777777" w:rsidR="00705B5F" w:rsidRPr="006F1749" w:rsidRDefault="00705B5F" w:rsidP="00705B5F">
      <w:pPr>
        <w:pStyle w:val="Akapitzlist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Uczestnik zobowiązuje się do przestrzegania niniejszego Regulaminu, zasad społecznych, instrukcji oraz poleceń organizacyjno-technicznych Organizatora.</w:t>
      </w:r>
    </w:p>
    <w:p w14:paraId="0EEC1C5A" w14:textId="77777777" w:rsidR="00705B5F" w:rsidRPr="006F1749" w:rsidRDefault="00705B5F" w:rsidP="00705B5F">
      <w:pPr>
        <w:pStyle w:val="Akapitzlist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Uczestnikom zdalnym przed rozpoczęciem Konferencji na adres poczty elektronicznej zostanie przesłane zaproszenie do uczestnictwa zawierające link do Konferencji.</w:t>
      </w:r>
    </w:p>
    <w:p w14:paraId="13086607" w14:textId="77777777" w:rsidR="00705B5F" w:rsidRPr="006F1749" w:rsidRDefault="00705B5F" w:rsidP="00705B5F">
      <w:pPr>
        <w:pStyle w:val="Akapitzlist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Uczestnik jest obowiązany do oznaczenia swojego udziału w Konferencji poprzez podanie pełnego imienia i nazwiska. Uczestnik obowiązany jest do podania prawdziwych, identyfikujących go danych osobowych.</w:t>
      </w:r>
    </w:p>
    <w:p w14:paraId="443ED4A6" w14:textId="77777777" w:rsidR="00705B5F" w:rsidRPr="006F1749" w:rsidRDefault="00705B5F" w:rsidP="00705B5F">
      <w:pPr>
        <w:spacing w:after="0"/>
        <w:jc w:val="both"/>
        <w:rPr>
          <w:rFonts w:eastAsiaTheme="minorEastAsia"/>
          <w:sz w:val="24"/>
          <w:szCs w:val="24"/>
        </w:rPr>
      </w:pPr>
    </w:p>
    <w:p w14:paraId="3970CC0B" w14:textId="77777777" w:rsidR="00705B5F" w:rsidRPr="006F1749" w:rsidRDefault="00705B5F" w:rsidP="00705B5F">
      <w:pPr>
        <w:spacing w:after="0"/>
        <w:jc w:val="center"/>
        <w:rPr>
          <w:rFonts w:eastAsiaTheme="minorEastAsia"/>
          <w:sz w:val="24"/>
          <w:szCs w:val="24"/>
        </w:rPr>
      </w:pPr>
    </w:p>
    <w:p w14:paraId="37509B29" w14:textId="77777777" w:rsidR="00705B5F" w:rsidRPr="006F1749" w:rsidRDefault="00705B5F" w:rsidP="00705B5F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  <w:r w:rsidRPr="006F1749">
        <w:rPr>
          <w:rFonts w:eastAsiaTheme="minorEastAsia"/>
          <w:b/>
          <w:bCs/>
          <w:sz w:val="24"/>
          <w:szCs w:val="24"/>
        </w:rPr>
        <w:t>IV PŁATNOŚCI</w:t>
      </w:r>
    </w:p>
    <w:p w14:paraId="2A5D5394" w14:textId="77777777" w:rsidR="00705B5F" w:rsidRPr="006F1749" w:rsidRDefault="00705B5F" w:rsidP="00705B5F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</w:p>
    <w:p w14:paraId="3BC35ED4" w14:textId="53DD48C1" w:rsidR="00705B5F" w:rsidRPr="006F1749" w:rsidRDefault="00705B5F" w:rsidP="00705B5F">
      <w:pPr>
        <w:spacing w:after="0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1. Udział w Konferencji jest </w:t>
      </w:r>
      <w:r>
        <w:rPr>
          <w:rFonts w:eastAsiaTheme="minorEastAsia"/>
          <w:sz w:val="24"/>
          <w:szCs w:val="24"/>
        </w:rPr>
        <w:t>bez</w:t>
      </w:r>
      <w:r w:rsidRPr="006F1749">
        <w:rPr>
          <w:rFonts w:eastAsiaTheme="minorEastAsia"/>
          <w:sz w:val="24"/>
          <w:szCs w:val="24"/>
        </w:rPr>
        <w:t>płatny.</w:t>
      </w:r>
      <w:r w:rsidRPr="006F1749">
        <w:t xml:space="preserve"> </w:t>
      </w:r>
    </w:p>
    <w:p w14:paraId="5119CB99" w14:textId="77777777" w:rsidR="00705B5F" w:rsidRPr="006F1749" w:rsidRDefault="00705B5F" w:rsidP="00705B5F">
      <w:pPr>
        <w:spacing w:after="0"/>
        <w:rPr>
          <w:rFonts w:eastAsiaTheme="minorEastAsia"/>
          <w:sz w:val="24"/>
          <w:szCs w:val="24"/>
        </w:rPr>
      </w:pPr>
    </w:p>
    <w:p w14:paraId="65A48B97" w14:textId="77777777" w:rsidR="00705B5F" w:rsidRPr="006F1749" w:rsidRDefault="00705B5F" w:rsidP="00705B5F">
      <w:pPr>
        <w:spacing w:after="0" w:line="276" w:lineRule="auto"/>
        <w:rPr>
          <w:rFonts w:eastAsiaTheme="minorEastAsia"/>
          <w:sz w:val="24"/>
          <w:szCs w:val="24"/>
        </w:rPr>
      </w:pPr>
    </w:p>
    <w:p w14:paraId="748C05FB" w14:textId="77777777" w:rsidR="00705B5F" w:rsidRPr="006F1749" w:rsidRDefault="00705B5F" w:rsidP="00705B5F">
      <w:pPr>
        <w:spacing w:after="0" w:line="276" w:lineRule="auto"/>
        <w:jc w:val="center"/>
        <w:rPr>
          <w:rFonts w:eastAsiaTheme="minorEastAsia"/>
          <w:b/>
          <w:bCs/>
          <w:sz w:val="24"/>
          <w:szCs w:val="24"/>
        </w:rPr>
      </w:pPr>
      <w:r w:rsidRPr="006F1749">
        <w:rPr>
          <w:rFonts w:eastAsiaTheme="minorEastAsia"/>
          <w:b/>
          <w:bCs/>
          <w:sz w:val="24"/>
          <w:szCs w:val="24"/>
        </w:rPr>
        <w:t>V REZYGNACJA Z UDZIAŁU W KONFERENCJI</w:t>
      </w:r>
    </w:p>
    <w:p w14:paraId="3ACE5E21" w14:textId="77777777" w:rsidR="00705B5F" w:rsidRPr="006F1749" w:rsidRDefault="00705B5F" w:rsidP="00705B5F">
      <w:pPr>
        <w:spacing w:after="0" w:line="276" w:lineRule="auto"/>
        <w:jc w:val="center"/>
        <w:rPr>
          <w:rFonts w:eastAsiaTheme="minorEastAsia"/>
          <w:b/>
          <w:bCs/>
          <w:sz w:val="24"/>
          <w:szCs w:val="24"/>
        </w:rPr>
      </w:pPr>
    </w:p>
    <w:p w14:paraId="19FDD9DA" w14:textId="6B3CF179" w:rsidR="00705B5F" w:rsidRPr="006F1749" w:rsidRDefault="00705B5F" w:rsidP="00705B5F">
      <w:pPr>
        <w:spacing w:after="0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Rezygnacja przez Uczestnika z udziału w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sz w:val="24"/>
          <w:szCs w:val="24"/>
        </w:rPr>
        <w:t xml:space="preserve"> może nastąpić wyłącznie poprzez przesłanie stosownej informacji na adres poczty elektronicznej organizatorów. </w:t>
      </w:r>
    </w:p>
    <w:p w14:paraId="3A9B4D13" w14:textId="77777777" w:rsidR="00705B5F" w:rsidRPr="006F1749" w:rsidRDefault="00705B5F" w:rsidP="00705B5F">
      <w:pPr>
        <w:jc w:val="center"/>
        <w:rPr>
          <w:rFonts w:eastAsiaTheme="minorEastAsia"/>
          <w:sz w:val="24"/>
          <w:szCs w:val="24"/>
        </w:rPr>
      </w:pPr>
    </w:p>
    <w:p w14:paraId="72E89350" w14:textId="77777777" w:rsidR="00705B5F" w:rsidRPr="006F1749" w:rsidRDefault="00705B5F" w:rsidP="00705B5F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  <w:r w:rsidRPr="006F1749">
        <w:rPr>
          <w:rFonts w:eastAsiaTheme="minorEastAsia"/>
          <w:b/>
          <w:bCs/>
          <w:sz w:val="24"/>
          <w:szCs w:val="24"/>
        </w:rPr>
        <w:t>VI WIZERUNEK</w:t>
      </w:r>
    </w:p>
    <w:p w14:paraId="5F6853DB" w14:textId="77777777" w:rsidR="00705B5F" w:rsidRPr="006F1749" w:rsidRDefault="00705B5F" w:rsidP="00705B5F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</w:p>
    <w:p w14:paraId="4065D2B3" w14:textId="77777777" w:rsidR="00705B5F" w:rsidRPr="006F1749" w:rsidRDefault="00705B5F" w:rsidP="00705B5F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Włączając kamerę w swoim urządzeniu i/lub mikrofon podczas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sz w:val="24"/>
          <w:szCs w:val="24"/>
        </w:rPr>
        <w:t xml:space="preserve">, Uczestnik wyraża poprzez to działanie zgodę na nieodpłatne rozpowszechnianie jego wizerunku i głosu przez Organizatora w związku z przeprowadzaną </w:t>
      </w:r>
      <w:r w:rsidRPr="00705B5F">
        <w:rPr>
          <w:rFonts w:eastAsiaTheme="minorEastAsia"/>
          <w:sz w:val="24"/>
          <w:szCs w:val="24"/>
        </w:rPr>
        <w:t>Konferencją</w:t>
      </w:r>
      <w:r w:rsidRPr="006F1749">
        <w:rPr>
          <w:rFonts w:eastAsiaTheme="minorEastAsia"/>
          <w:sz w:val="24"/>
          <w:szCs w:val="24"/>
        </w:rPr>
        <w:t>.</w:t>
      </w:r>
    </w:p>
    <w:p w14:paraId="1D50E436" w14:textId="77777777" w:rsidR="00705B5F" w:rsidRPr="006F1749" w:rsidRDefault="00705B5F" w:rsidP="00705B5F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Uczestnik wyraża zgodę na przetwarzanie przez Uniwersytet Łódzki, z siedzibą przy ul. Narutowicza 68 90-136 Łódź, jego danych osobowych polegające na utrwalaniu i nieodpłatnym upublicznianiu wizerunku.</w:t>
      </w:r>
    </w:p>
    <w:p w14:paraId="434FB486" w14:textId="77777777" w:rsidR="00705B5F" w:rsidRPr="006F1749" w:rsidRDefault="00705B5F" w:rsidP="00705B5F">
      <w:pPr>
        <w:jc w:val="both"/>
        <w:rPr>
          <w:rFonts w:eastAsiaTheme="minorEastAsia"/>
          <w:sz w:val="24"/>
          <w:szCs w:val="24"/>
        </w:rPr>
      </w:pPr>
    </w:p>
    <w:p w14:paraId="63CD4867" w14:textId="77777777" w:rsidR="00705B5F" w:rsidRPr="006F1749" w:rsidRDefault="00705B5F" w:rsidP="0070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Theme="minorEastAsia"/>
          <w:b/>
          <w:bCs/>
          <w:sz w:val="24"/>
          <w:szCs w:val="24"/>
        </w:rPr>
      </w:pPr>
      <w:r w:rsidRPr="006F1749">
        <w:rPr>
          <w:rFonts w:eastAsiaTheme="minorEastAsia"/>
          <w:b/>
          <w:bCs/>
          <w:sz w:val="24"/>
          <w:szCs w:val="24"/>
        </w:rPr>
        <w:t>VII OCHRONA DANYCH OSOBOWYCH</w:t>
      </w:r>
    </w:p>
    <w:p w14:paraId="555F7B72" w14:textId="77777777" w:rsidR="00705B5F" w:rsidRPr="006F1749" w:rsidRDefault="00705B5F" w:rsidP="00705B5F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4B0FB10F" w14:textId="77777777" w:rsidR="00705B5F" w:rsidRPr="006F1749" w:rsidRDefault="00705B5F" w:rsidP="00705B5F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zwanego „RODO” informujemy, że:</w:t>
      </w:r>
    </w:p>
    <w:p w14:paraId="340874D3" w14:textId="77777777" w:rsidR="00705B5F" w:rsidRPr="006F1749" w:rsidRDefault="00705B5F" w:rsidP="00705B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Administratorem danych osobowych jest Uniwersytet Łódzki z siedzibą w Łodzi, ul. Narutowicza 68, 90-136 Łódź.</w:t>
      </w:r>
    </w:p>
    <w:p w14:paraId="43769D77" w14:textId="77777777" w:rsidR="00705B5F" w:rsidRPr="006F1749" w:rsidRDefault="00705B5F" w:rsidP="00705B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W każdym przypadku Pan/Pani może skontaktować się z Inspektorem Ochrony Danych: na wyżej wskazany adres korespondencyjny z dopiskiem: Inspektor Ochrony Danych UŁ lub e-mailowo pod adresem poczty elektronicznej: </w:t>
      </w:r>
      <w:hyperlink r:id="rId7">
        <w:r w:rsidRPr="006F1749">
          <w:rPr>
            <w:rStyle w:val="Hipercze"/>
            <w:rFonts w:eastAsiaTheme="minorEastAsia"/>
            <w:color w:val="auto"/>
            <w:sz w:val="24"/>
            <w:szCs w:val="24"/>
          </w:rPr>
          <w:t>iod@uni.lodz.pl</w:t>
        </w:r>
      </w:hyperlink>
      <w:r w:rsidRPr="006F1749">
        <w:rPr>
          <w:rFonts w:eastAsiaTheme="minorEastAsia"/>
          <w:sz w:val="24"/>
          <w:szCs w:val="24"/>
        </w:rPr>
        <w:t xml:space="preserve"> </w:t>
      </w:r>
    </w:p>
    <w:p w14:paraId="3883BDC4" w14:textId="77777777" w:rsidR="00705B5F" w:rsidRPr="006F1749" w:rsidRDefault="00705B5F" w:rsidP="00705B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Dane osobowe obejmujące: imię (imiona) i nazwisko, adres e-mail, nr telefonu, tytuł naukowy, afiliacja będą przetwarzane w następujących celach:</w:t>
      </w:r>
    </w:p>
    <w:p w14:paraId="3113D262" w14:textId="52849998" w:rsidR="00705B5F" w:rsidRPr="006F1749" w:rsidRDefault="00705B5F" w:rsidP="00705B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rejestracji uczestnictwa oraz organizacji i przeprowadzenia Konferencji </w:t>
      </w:r>
      <w:proofErr w:type="spellStart"/>
      <w:r>
        <w:rPr>
          <w:rFonts w:eastAsiaTheme="minorEastAsia"/>
          <w:i/>
          <w:iCs/>
          <w:sz w:val="24"/>
          <w:szCs w:val="24"/>
        </w:rPr>
        <w:t>Concilium</w:t>
      </w:r>
      <w:proofErr w:type="spellEnd"/>
      <w:r>
        <w:rPr>
          <w:rFonts w:eastAsiaTheme="minorEastAsi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EastAsia"/>
          <w:i/>
          <w:iCs/>
          <w:sz w:val="24"/>
          <w:szCs w:val="24"/>
        </w:rPr>
        <w:t>Latinum</w:t>
      </w:r>
      <w:proofErr w:type="spellEnd"/>
      <w:r>
        <w:rPr>
          <w:rFonts w:eastAsiaTheme="minorEastAsi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EastAsia"/>
          <w:i/>
          <w:iCs/>
          <w:sz w:val="24"/>
          <w:szCs w:val="24"/>
        </w:rPr>
        <w:t>Lodziense</w:t>
      </w:r>
      <w:proofErr w:type="spellEnd"/>
      <w:r>
        <w:rPr>
          <w:rFonts w:eastAsiaTheme="minorEastAsia"/>
          <w:i/>
          <w:iCs/>
          <w:sz w:val="24"/>
          <w:szCs w:val="24"/>
        </w:rPr>
        <w:t xml:space="preserve"> X</w:t>
      </w:r>
      <w:r w:rsidR="00AD78E9">
        <w:rPr>
          <w:rFonts w:eastAsiaTheme="minorEastAsia"/>
          <w:i/>
          <w:iCs/>
          <w:sz w:val="24"/>
          <w:szCs w:val="24"/>
        </w:rPr>
        <w:t>IX</w:t>
      </w:r>
      <w:r w:rsidRPr="006F1749">
        <w:rPr>
          <w:rFonts w:eastAsiaTheme="minorEastAsia"/>
          <w:b/>
          <w:bCs/>
          <w:sz w:val="24"/>
          <w:szCs w:val="24"/>
        </w:rPr>
        <w:t xml:space="preserve"> </w:t>
      </w:r>
      <w:r w:rsidRPr="006F1749">
        <w:rPr>
          <w:rFonts w:eastAsiaTheme="minorEastAsia"/>
          <w:sz w:val="24"/>
          <w:szCs w:val="24"/>
        </w:rPr>
        <w:t>organizowanej w dni</w:t>
      </w:r>
      <w:r>
        <w:rPr>
          <w:rFonts w:eastAsiaTheme="minorEastAsia"/>
          <w:sz w:val="24"/>
          <w:szCs w:val="24"/>
        </w:rPr>
        <w:t>u</w:t>
      </w:r>
      <w:r w:rsidRPr="006F1749">
        <w:rPr>
          <w:rFonts w:eastAsiaTheme="minorEastAsia"/>
          <w:sz w:val="24"/>
          <w:szCs w:val="24"/>
        </w:rPr>
        <w:t xml:space="preserve"> 2</w:t>
      </w:r>
      <w:r w:rsidR="00AD78E9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 xml:space="preserve"> maja</w:t>
      </w:r>
      <w:r w:rsidRPr="006F1749">
        <w:rPr>
          <w:rFonts w:eastAsiaTheme="minorEastAsia"/>
          <w:sz w:val="24"/>
          <w:szCs w:val="24"/>
        </w:rPr>
        <w:t xml:space="preserve"> 202</w:t>
      </w:r>
      <w:r w:rsidR="00AD78E9">
        <w:rPr>
          <w:rFonts w:eastAsiaTheme="minorEastAsia"/>
          <w:sz w:val="24"/>
          <w:szCs w:val="24"/>
        </w:rPr>
        <w:t>4</w:t>
      </w:r>
      <w:r w:rsidRPr="006F1749">
        <w:rPr>
          <w:rFonts w:eastAsiaTheme="minorEastAsia"/>
          <w:sz w:val="24"/>
          <w:szCs w:val="24"/>
        </w:rPr>
        <w:t xml:space="preserve"> przez Katedrę Filologii Klasycznej i </w:t>
      </w:r>
      <w:r w:rsidR="00B82664">
        <w:rPr>
          <w:rFonts w:eastAsiaTheme="minorEastAsia"/>
          <w:sz w:val="24"/>
          <w:szCs w:val="24"/>
        </w:rPr>
        <w:t>Studium</w:t>
      </w:r>
      <w:r>
        <w:rPr>
          <w:rFonts w:eastAsiaTheme="minorEastAsia"/>
          <w:sz w:val="24"/>
          <w:szCs w:val="24"/>
        </w:rPr>
        <w:t xml:space="preserve"> Języków Obcych </w:t>
      </w:r>
      <w:r w:rsidRPr="006F1749">
        <w:rPr>
          <w:rFonts w:eastAsiaTheme="minorEastAsia"/>
          <w:sz w:val="24"/>
          <w:szCs w:val="24"/>
        </w:rPr>
        <w:t xml:space="preserve"> Uniwersytetu Łódzkiego w formule stacjonarnej oraz przy wykorzystaniu narzędzia Microsoft </w:t>
      </w:r>
      <w:proofErr w:type="spellStart"/>
      <w:r w:rsidRPr="006F1749">
        <w:rPr>
          <w:rFonts w:eastAsiaTheme="minorEastAsia"/>
          <w:sz w:val="24"/>
          <w:szCs w:val="24"/>
        </w:rPr>
        <w:t>Teams</w:t>
      </w:r>
      <w:proofErr w:type="spellEnd"/>
      <w:r w:rsidRPr="006F1749">
        <w:rPr>
          <w:rFonts w:eastAsiaTheme="minorEastAsia"/>
          <w:sz w:val="24"/>
          <w:szCs w:val="24"/>
        </w:rPr>
        <w:t>;</w:t>
      </w:r>
    </w:p>
    <w:p w14:paraId="607ACCB2" w14:textId="77777777" w:rsidR="00705B5F" w:rsidRPr="006F1749" w:rsidRDefault="00705B5F" w:rsidP="00705B5F">
      <w:pPr>
        <w:pStyle w:val="Akapitzlist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komunikowania się z Uczestnikami w sprawach związanych z </w:t>
      </w:r>
      <w:r w:rsidRPr="00705B5F">
        <w:rPr>
          <w:rFonts w:eastAsiaTheme="minorEastAsia"/>
          <w:sz w:val="24"/>
          <w:szCs w:val="24"/>
        </w:rPr>
        <w:t>Konferencją</w:t>
      </w:r>
      <w:r w:rsidRPr="006F1749">
        <w:rPr>
          <w:rFonts w:eastAsiaTheme="minorEastAsia"/>
          <w:sz w:val="24"/>
          <w:szCs w:val="24"/>
        </w:rPr>
        <w:t xml:space="preserve">, udokumentowania jej przebiegu, w tym m.in. sporządzenia listy Uczestników, </w:t>
      </w:r>
      <w:r w:rsidRPr="006F1749">
        <w:rPr>
          <w:rFonts w:eastAsiaTheme="minorEastAsia"/>
          <w:sz w:val="24"/>
          <w:szCs w:val="24"/>
          <w:shd w:val="clear" w:color="auto" w:fill="FFFFFF"/>
        </w:rPr>
        <w:t xml:space="preserve">wydania certyfikatów uczestnictwa; </w:t>
      </w:r>
    </w:p>
    <w:p w14:paraId="620BB35C" w14:textId="77777777" w:rsidR="00705B5F" w:rsidRPr="006F1749" w:rsidRDefault="00705B5F" w:rsidP="00705B5F">
      <w:pPr>
        <w:pStyle w:val="Akapitzlist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  <w:shd w:val="clear" w:color="auto" w:fill="FFFFFF"/>
        </w:rPr>
        <w:t xml:space="preserve">otrzymywania na wskazany w zgłoszeniu adres poczty elektronicznej informacji o  przyszłych konferencjach i wydarzeniach o profilu naukowym lub popularyzujących naukę organizowanych przez </w:t>
      </w:r>
      <w:r w:rsidRPr="006F1749">
        <w:rPr>
          <w:rFonts w:eastAsiaTheme="minorEastAsia"/>
          <w:sz w:val="24"/>
          <w:szCs w:val="24"/>
        </w:rPr>
        <w:t>Uniwersytet Łódzki</w:t>
      </w:r>
      <w:r w:rsidRPr="006F1749">
        <w:rPr>
          <w:rFonts w:eastAsiaTheme="minorEastAsia"/>
          <w:sz w:val="24"/>
          <w:szCs w:val="24"/>
          <w:shd w:val="clear" w:color="auto" w:fill="FFFFFF"/>
        </w:rPr>
        <w:t xml:space="preserve"> w przypadku wyrażenia zgody na otrzymywanie informacji o przyszłych konferencjach i wydarzeniach.</w:t>
      </w:r>
    </w:p>
    <w:p w14:paraId="75ECC36F" w14:textId="77777777" w:rsidR="00705B5F" w:rsidRPr="006F1749" w:rsidRDefault="00705B5F" w:rsidP="00705B5F">
      <w:pPr>
        <w:pStyle w:val="Standard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lang w:val="pl-PL"/>
        </w:rPr>
      </w:pPr>
      <w:r w:rsidRPr="006F1749">
        <w:rPr>
          <w:rFonts w:asciiTheme="minorHAnsi" w:eastAsiaTheme="minorEastAsia" w:hAnsiTheme="minorHAnsi" w:cstheme="minorBidi"/>
          <w:lang w:val="pl-PL"/>
        </w:rPr>
        <w:t>Dane osobowe będą przetwarzane na podstawie:</w:t>
      </w:r>
    </w:p>
    <w:p w14:paraId="17127290" w14:textId="77777777" w:rsidR="00705B5F" w:rsidRPr="006F1749" w:rsidRDefault="00705B5F" w:rsidP="00705B5F">
      <w:pPr>
        <w:pStyle w:val="Standard"/>
        <w:numPr>
          <w:ilvl w:val="0"/>
          <w:numId w:val="7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r w:rsidRPr="006F1749">
        <w:rPr>
          <w:rFonts w:asciiTheme="minorHAnsi" w:eastAsiaTheme="minorEastAsia" w:hAnsiTheme="minorHAnsi" w:cstheme="minorBidi"/>
          <w:lang w:val="pl-PL"/>
        </w:rPr>
        <w:t>art. 6 ust. 1 lit e) RODO w związku z art. 2 i 11 ustawy z 20 lipca 2018 roku Prawo o szkolnictwie wyższym i nauce (gdyż jest to niezbędne do wykonania zadania realizowanego w interesie publicznym lub w ramach sprawowania władzy publicznej powierzonej administratorowi w związku z misją systemu szkolnictwa wyższego i nauki w zakresie kształcenia, działalności naukowej, kształtowania postaw obywatelskich, a także uczestnictwa w rozwoju społecznym oraz tworzeniu gospodarki opartej na innowacjach)</w:t>
      </w:r>
      <w:r w:rsidRPr="006F1749">
        <w:rPr>
          <w:rFonts w:asciiTheme="minorHAnsi" w:eastAsiaTheme="minorEastAsia" w:hAnsiTheme="minorHAnsi" w:cstheme="minorBidi"/>
          <w:shd w:val="clear" w:color="auto" w:fill="FFFFFF"/>
          <w:lang w:val="pl-PL"/>
        </w:rPr>
        <w:t>;</w:t>
      </w:r>
    </w:p>
    <w:p w14:paraId="39C1ADE5" w14:textId="77777777" w:rsidR="00705B5F" w:rsidRPr="006F1749" w:rsidRDefault="00705B5F" w:rsidP="00705B5F">
      <w:pPr>
        <w:pStyle w:val="Standard"/>
        <w:numPr>
          <w:ilvl w:val="0"/>
          <w:numId w:val="7"/>
        </w:numPr>
        <w:jc w:val="both"/>
        <w:rPr>
          <w:rFonts w:asciiTheme="minorHAnsi" w:eastAsiaTheme="minorEastAsia" w:hAnsiTheme="minorHAnsi" w:cstheme="minorBidi"/>
          <w:lang w:val="pl-PL"/>
        </w:rPr>
      </w:pPr>
      <w:r w:rsidRPr="006F1749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  <w:lang w:val="pl-PL"/>
        </w:rPr>
        <w:t>art. 6 ust. 1 lit. b) RODO (ponieważ jest to niezbędne do wykonania umowy, której stroną jest osoba, której dane dotyczą lub do podjęcia działań na żądanie osoby, której dane </w:t>
      </w:r>
      <w:r w:rsidRPr="006F1749">
        <w:rPr>
          <w:rFonts w:asciiTheme="minorHAnsi" w:eastAsiaTheme="minorEastAsia" w:hAnsiTheme="minorHAnsi" w:cstheme="minorBidi"/>
          <w:shd w:val="clear" w:color="auto" w:fill="FFFFFF"/>
          <w:lang w:val="pl-PL"/>
        </w:rPr>
        <w:t>dotyczą</w:t>
      </w:r>
      <w:r w:rsidRPr="006F1749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  <w:lang w:val="pl-PL"/>
        </w:rPr>
        <w:t> przed zawarciem umowy);</w:t>
      </w:r>
    </w:p>
    <w:p w14:paraId="5638EAC7" w14:textId="77777777" w:rsidR="00705B5F" w:rsidRPr="006F1749" w:rsidRDefault="00705B5F" w:rsidP="00705B5F">
      <w:pPr>
        <w:pStyle w:val="Standard"/>
        <w:numPr>
          <w:ilvl w:val="0"/>
          <w:numId w:val="7"/>
        </w:numPr>
        <w:jc w:val="both"/>
        <w:rPr>
          <w:rFonts w:asciiTheme="minorHAnsi" w:eastAsiaTheme="minorEastAsia" w:hAnsiTheme="minorHAnsi" w:cstheme="minorBidi"/>
          <w:lang w:val="pl-PL"/>
        </w:rPr>
      </w:pPr>
      <w:r w:rsidRPr="006F1749">
        <w:rPr>
          <w:rFonts w:asciiTheme="minorHAnsi" w:eastAsiaTheme="minorEastAsia" w:hAnsiTheme="minorHAnsi" w:cstheme="minorBidi"/>
          <w:lang w:val="pl-PL"/>
        </w:rPr>
        <w:t>art. 6 ust. 1 lit. c) RODO (</w:t>
      </w:r>
      <w:r w:rsidRPr="006F1749">
        <w:rPr>
          <w:rFonts w:asciiTheme="minorHAnsi" w:eastAsiaTheme="minorEastAsia" w:hAnsiTheme="minorHAnsi" w:cstheme="minorBidi"/>
          <w:shd w:val="clear" w:color="auto" w:fill="FFFFFF"/>
          <w:lang w:val="pl-PL"/>
        </w:rPr>
        <w:t>w związku z wymogami przepisów prawa oraz aktów prawa wewnętrznego obowiązującego w UŁ);</w:t>
      </w:r>
    </w:p>
    <w:p w14:paraId="6093C429" w14:textId="77777777" w:rsidR="00705B5F" w:rsidRPr="006F1749" w:rsidRDefault="00705B5F" w:rsidP="00705B5F">
      <w:pPr>
        <w:pStyle w:val="Standard"/>
        <w:numPr>
          <w:ilvl w:val="0"/>
          <w:numId w:val="7"/>
        </w:numPr>
        <w:jc w:val="both"/>
        <w:rPr>
          <w:rFonts w:asciiTheme="minorHAnsi" w:eastAsiaTheme="minorEastAsia" w:hAnsiTheme="minorHAnsi" w:cstheme="minorBidi"/>
          <w:lang w:val="pl-PL"/>
        </w:rPr>
      </w:pPr>
      <w:r w:rsidRPr="006F1749">
        <w:rPr>
          <w:rFonts w:asciiTheme="minorHAnsi" w:eastAsiaTheme="minorEastAsia" w:hAnsiTheme="minorHAnsi" w:cstheme="minorBidi"/>
          <w:lang w:val="pl-PL"/>
        </w:rPr>
        <w:t xml:space="preserve">art. 6 ust. 1 lit. a) RODO na podstawie </w:t>
      </w:r>
      <w:r w:rsidRPr="006F1749">
        <w:rPr>
          <w:rFonts w:asciiTheme="minorHAnsi" w:eastAsiaTheme="minorEastAsia" w:hAnsiTheme="minorHAnsi" w:cstheme="minorBidi"/>
          <w:shd w:val="clear" w:color="auto" w:fill="FFFFFF"/>
          <w:lang w:val="pl-PL"/>
        </w:rPr>
        <w:t>wyrażonej przez Panią/Pana zgody na przetwarzanie danych osobowych (w przypadku zgody na wykorzystanie wizerunku lub otrzymywanie informacji o przyszłych konferencjach i wydarzeniach);</w:t>
      </w:r>
    </w:p>
    <w:p w14:paraId="1FD93A01" w14:textId="77777777" w:rsidR="00705B5F" w:rsidRPr="006F1749" w:rsidRDefault="00705B5F" w:rsidP="00705B5F">
      <w:pPr>
        <w:pStyle w:val="Standard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lang w:val="pl-PL"/>
        </w:rPr>
      </w:pPr>
      <w:r w:rsidRPr="006F1749">
        <w:rPr>
          <w:rFonts w:asciiTheme="minorHAnsi" w:eastAsiaTheme="minorEastAsia" w:hAnsiTheme="minorHAnsi" w:cstheme="minorBidi"/>
          <w:lang w:val="pl-PL"/>
        </w:rPr>
        <w:t>W sytuacji, gdy przetwarzanie danych osobowych odbywa się na podstawie wyrażonej zgody, posiada Pani/Pan prawo do cofnięcia zgody w dowolnym momencie bez wpływu na zgodność z prawem przetwarzania, którego dokonano przed cofnięciem zgody.</w:t>
      </w:r>
    </w:p>
    <w:p w14:paraId="6B92FB6C" w14:textId="77777777" w:rsidR="00705B5F" w:rsidRPr="006F1749" w:rsidRDefault="00705B5F" w:rsidP="00705B5F">
      <w:pPr>
        <w:pStyle w:val="Standard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lang w:val="pl-PL"/>
        </w:rPr>
      </w:pPr>
      <w:r w:rsidRPr="006F1749">
        <w:rPr>
          <w:rFonts w:asciiTheme="minorHAnsi" w:eastAsiaTheme="minorEastAsia" w:hAnsiTheme="minorHAnsi" w:cstheme="minorBidi"/>
          <w:lang w:val="pl-PL"/>
        </w:rPr>
        <w:t xml:space="preserve">Dane osobowe będą przechowywane przez okres niezbędny do realizacji celów, o których mowa w pkt 3, </w:t>
      </w:r>
      <w:r w:rsidRPr="006F1749">
        <w:rPr>
          <w:rFonts w:asciiTheme="minorHAnsi" w:eastAsiaTheme="minorEastAsia" w:hAnsiTheme="minorHAnsi" w:cstheme="minorBidi"/>
          <w:shd w:val="clear" w:color="auto" w:fill="FFFFFF"/>
          <w:lang w:val="pl-PL"/>
        </w:rPr>
        <w:t xml:space="preserve">przez okres przechowywania dokumentacji finansowo-księgowej </w:t>
      </w:r>
      <w:r w:rsidRPr="006F1749">
        <w:rPr>
          <w:rFonts w:asciiTheme="minorHAnsi" w:eastAsiaTheme="minorEastAsia" w:hAnsiTheme="minorHAnsi" w:cstheme="minorBidi"/>
          <w:i/>
          <w:iCs/>
          <w:shd w:val="clear" w:color="auto" w:fill="FFFFFF"/>
          <w:lang w:val="pl-PL"/>
        </w:rPr>
        <w:t>Konferencji</w:t>
      </w:r>
      <w:r w:rsidRPr="006F1749">
        <w:rPr>
          <w:rFonts w:asciiTheme="minorHAnsi" w:eastAsiaTheme="minorEastAsia" w:hAnsiTheme="minorHAnsi" w:cstheme="minorBidi"/>
          <w:shd w:val="clear" w:color="auto" w:fill="FFFFFF"/>
          <w:lang w:val="pl-PL"/>
        </w:rPr>
        <w:t xml:space="preserve"> przez </w:t>
      </w:r>
      <w:r w:rsidRPr="006F1749">
        <w:rPr>
          <w:rFonts w:asciiTheme="minorHAnsi" w:eastAsiaTheme="minorEastAsia" w:hAnsiTheme="minorHAnsi" w:cstheme="minorBidi"/>
          <w:lang w:val="pl-PL"/>
        </w:rPr>
        <w:t>Uniwersytet Łódzki.</w:t>
      </w:r>
      <w:r w:rsidRPr="006F1749">
        <w:rPr>
          <w:rFonts w:asciiTheme="minorHAnsi" w:eastAsiaTheme="minorEastAsia" w:hAnsiTheme="minorHAnsi" w:cstheme="minorBidi"/>
          <w:shd w:val="clear" w:color="auto" w:fill="FFFFFF"/>
          <w:lang w:val="pl-PL"/>
        </w:rPr>
        <w:t xml:space="preserve"> W sytuacjach przewidzianych w przepisach prawa dane osobowe mogą być też przetwarzane w okresie niezbędnym do ustalenia i dochodzenia ewentualnych roszczeń.</w:t>
      </w:r>
      <w:r w:rsidRPr="006F1749">
        <w:rPr>
          <w:rFonts w:asciiTheme="minorHAnsi" w:eastAsiaTheme="minorEastAsia" w:hAnsiTheme="minorHAnsi" w:cstheme="minorBidi"/>
          <w:i/>
          <w:iCs/>
          <w:shd w:val="clear" w:color="auto" w:fill="FFFFFF"/>
          <w:lang w:val="pl-PL"/>
        </w:rPr>
        <w:t xml:space="preserve"> </w:t>
      </w:r>
      <w:r w:rsidRPr="006F1749">
        <w:rPr>
          <w:rFonts w:asciiTheme="minorHAnsi" w:eastAsiaTheme="minorEastAsia" w:hAnsiTheme="minorHAnsi" w:cstheme="minorBidi"/>
          <w:lang w:val="pl-PL"/>
        </w:rPr>
        <w:t>W przypadku wyrażenia zgody na wykorzystanie wizerunku lub otrzymywanie informacji dane osobowe będą przechowywane do wycofania zgody.</w:t>
      </w:r>
    </w:p>
    <w:p w14:paraId="00C44DE2" w14:textId="77777777" w:rsidR="00705B5F" w:rsidRPr="006F1749" w:rsidRDefault="00705B5F" w:rsidP="00705B5F">
      <w:pPr>
        <w:pStyle w:val="Standard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lang w:val="pl-PL"/>
        </w:rPr>
      </w:pPr>
      <w:r w:rsidRPr="006F1749">
        <w:rPr>
          <w:rFonts w:asciiTheme="minorHAnsi" w:eastAsiaTheme="minorEastAsia" w:hAnsiTheme="minorHAnsi" w:cstheme="minorBidi"/>
          <w:lang w:val="pl-PL"/>
        </w:rPr>
        <w:t>Przysługuje Pani/Panu prawo:</w:t>
      </w:r>
    </w:p>
    <w:p w14:paraId="05EC7D18" w14:textId="77777777" w:rsidR="00705B5F" w:rsidRPr="006F1749" w:rsidRDefault="00705B5F" w:rsidP="00705B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dostępu do treści swoich danych,</w:t>
      </w:r>
    </w:p>
    <w:p w14:paraId="5C87B8B7" w14:textId="77777777" w:rsidR="00705B5F" w:rsidRPr="006F1749" w:rsidRDefault="00705B5F" w:rsidP="00705B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do sprostowania swoich danych, gdy są niezgodne ze stanem rzeczywistym,</w:t>
      </w:r>
    </w:p>
    <w:p w14:paraId="5DC63641" w14:textId="77777777" w:rsidR="00705B5F" w:rsidRPr="006F1749" w:rsidRDefault="00705B5F" w:rsidP="00705B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do usunięcia, ograniczenia przetwarzania, a także przenoszenia danych – w przypadkach przewidzianych prawem,</w:t>
      </w:r>
    </w:p>
    <w:p w14:paraId="181C3A2D" w14:textId="77777777" w:rsidR="00705B5F" w:rsidRPr="006F1749" w:rsidRDefault="00705B5F" w:rsidP="00705B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do wniesienia sprzeciwu wobec przetwarzania danych,</w:t>
      </w:r>
    </w:p>
    <w:p w14:paraId="0DF08CAB" w14:textId="77777777" w:rsidR="00705B5F" w:rsidRPr="006F1749" w:rsidRDefault="00705B5F" w:rsidP="00705B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do wniesienia skargi do organu nadzorczego, którym jest Prezes Urzędu Ochrony Danych Osobowych z siedzibą w Warszawie przy ul. Stawki 2;</w:t>
      </w:r>
    </w:p>
    <w:p w14:paraId="60513810" w14:textId="77777777" w:rsidR="00705B5F" w:rsidRPr="006F1749" w:rsidRDefault="00705B5F" w:rsidP="00705B5F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/>
          <w:sz w:val="24"/>
          <w:szCs w:val="24"/>
          <w:lang w:eastAsia="pl-PL"/>
        </w:rPr>
      </w:pPr>
      <w:r w:rsidRPr="006F1749">
        <w:rPr>
          <w:rFonts w:eastAsiaTheme="minorEastAsia"/>
          <w:sz w:val="24"/>
          <w:szCs w:val="24"/>
        </w:rPr>
        <w:t>Podanie przez Panią/Pana danych osobowych jest dobrowolne, ale niezbędne dla realizacji celów, o których mowa w pkt 3.</w:t>
      </w:r>
    </w:p>
    <w:p w14:paraId="26E0A3A4" w14:textId="77777777" w:rsidR="00705B5F" w:rsidRPr="006F1749" w:rsidRDefault="00705B5F" w:rsidP="00705B5F">
      <w:pPr>
        <w:pStyle w:val="Standard"/>
        <w:jc w:val="both"/>
        <w:rPr>
          <w:rFonts w:asciiTheme="minorHAnsi" w:eastAsiaTheme="minorEastAsia" w:hAnsiTheme="minorHAnsi" w:cstheme="minorBidi"/>
          <w:lang w:val="pl-PL"/>
        </w:rPr>
      </w:pPr>
    </w:p>
    <w:p w14:paraId="12F29EA7" w14:textId="77777777" w:rsidR="00705B5F" w:rsidRPr="006F1749" w:rsidRDefault="00705B5F" w:rsidP="00705B5F">
      <w:pPr>
        <w:pStyle w:val="Standard"/>
        <w:jc w:val="both"/>
        <w:rPr>
          <w:rFonts w:asciiTheme="minorHAnsi" w:eastAsiaTheme="minorEastAsia" w:hAnsiTheme="minorHAnsi" w:cstheme="minorBidi"/>
          <w:b/>
          <w:bCs/>
          <w:lang w:val="pl-PL"/>
        </w:rPr>
      </w:pPr>
    </w:p>
    <w:p w14:paraId="00BD1881" w14:textId="77777777" w:rsidR="00705B5F" w:rsidRPr="006F1749" w:rsidRDefault="00705B5F" w:rsidP="0070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eastAsiaTheme="minorEastAsia"/>
          <w:b/>
          <w:bCs/>
          <w:sz w:val="24"/>
          <w:szCs w:val="24"/>
        </w:rPr>
      </w:pPr>
      <w:r w:rsidRPr="006F1749">
        <w:rPr>
          <w:rFonts w:eastAsiaTheme="minorEastAsia"/>
          <w:b/>
          <w:bCs/>
          <w:sz w:val="24"/>
          <w:szCs w:val="24"/>
        </w:rPr>
        <w:t>VIII POSTANOWIENIA KOŃCOWE</w:t>
      </w:r>
    </w:p>
    <w:p w14:paraId="7161CA4D" w14:textId="77777777" w:rsidR="00705B5F" w:rsidRPr="006F1749" w:rsidRDefault="00705B5F" w:rsidP="0070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4F9AEA14" w14:textId="77777777" w:rsidR="00705B5F" w:rsidRPr="006F1749" w:rsidRDefault="00705B5F" w:rsidP="00705B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 xml:space="preserve">Wszelkie spory mogące wyniknąć z tytułu uczestnictwa w </w:t>
      </w:r>
      <w:r w:rsidRPr="00705B5F">
        <w:rPr>
          <w:rFonts w:eastAsiaTheme="minorEastAsia"/>
          <w:sz w:val="24"/>
          <w:szCs w:val="24"/>
        </w:rPr>
        <w:t>Konferencji</w:t>
      </w:r>
      <w:r w:rsidRPr="006F1749">
        <w:rPr>
          <w:rFonts w:eastAsiaTheme="minorEastAsia"/>
          <w:i/>
          <w:iCs/>
          <w:sz w:val="24"/>
          <w:szCs w:val="24"/>
        </w:rPr>
        <w:t xml:space="preserve"> </w:t>
      </w:r>
      <w:r w:rsidRPr="006F1749">
        <w:rPr>
          <w:rFonts w:eastAsiaTheme="minorEastAsia"/>
          <w:sz w:val="24"/>
          <w:szCs w:val="24"/>
        </w:rPr>
        <w:t>będą rozstrzygane przez sąd właściwy dla siedziby Organizatora.</w:t>
      </w:r>
    </w:p>
    <w:p w14:paraId="0512DB42" w14:textId="77777777" w:rsidR="00705B5F" w:rsidRPr="006F1749" w:rsidRDefault="00705B5F" w:rsidP="00705B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W sprawach nieuregulowanych niniejszym regulaminem mają zastosowanie przepisy prawa polskiego.</w:t>
      </w:r>
    </w:p>
    <w:p w14:paraId="3F722C39" w14:textId="17620A57" w:rsidR="00705B5F" w:rsidRPr="006F1749" w:rsidRDefault="00705B5F" w:rsidP="00705B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F1749">
        <w:rPr>
          <w:rFonts w:eastAsiaTheme="minorEastAsia"/>
          <w:sz w:val="24"/>
          <w:szCs w:val="24"/>
        </w:rPr>
        <w:t>Regulamin wchodzi w życie z dniem 1 marca 202</w:t>
      </w:r>
      <w:r w:rsidR="00AD78E9">
        <w:rPr>
          <w:rFonts w:eastAsiaTheme="minorEastAsia"/>
          <w:sz w:val="24"/>
          <w:szCs w:val="24"/>
        </w:rPr>
        <w:t>4</w:t>
      </w:r>
      <w:r w:rsidRPr="006F1749">
        <w:rPr>
          <w:rFonts w:eastAsiaTheme="minorEastAsia"/>
          <w:sz w:val="24"/>
          <w:szCs w:val="24"/>
        </w:rPr>
        <w:t xml:space="preserve"> roku.</w:t>
      </w:r>
    </w:p>
    <w:p w14:paraId="1A1757DB" w14:textId="77777777" w:rsidR="00705B5F" w:rsidRPr="006F1749" w:rsidRDefault="00705B5F" w:rsidP="0070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0C923B89" w14:textId="77777777" w:rsidR="00705B5F" w:rsidRPr="006F1749" w:rsidRDefault="00705B5F" w:rsidP="00705B5F">
      <w:pPr>
        <w:rPr>
          <w:rFonts w:eastAsiaTheme="minorEastAsia"/>
          <w:sz w:val="24"/>
          <w:szCs w:val="24"/>
        </w:rPr>
      </w:pPr>
    </w:p>
    <w:p w14:paraId="6102BB7A" w14:textId="77777777" w:rsidR="00705B5F" w:rsidRPr="006F1749" w:rsidRDefault="00705B5F" w:rsidP="00705B5F">
      <w:pPr>
        <w:rPr>
          <w:rFonts w:eastAsiaTheme="minorEastAsia"/>
          <w:sz w:val="24"/>
          <w:szCs w:val="24"/>
        </w:rPr>
      </w:pPr>
    </w:p>
    <w:p w14:paraId="319298FA" w14:textId="77777777" w:rsidR="00525465" w:rsidRDefault="00525465"/>
    <w:sectPr w:rsidR="00525465" w:rsidSect="004E2C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741A" w14:textId="77777777" w:rsidR="004E2C04" w:rsidRDefault="004E2C04">
      <w:pPr>
        <w:spacing w:after="0" w:line="240" w:lineRule="auto"/>
      </w:pPr>
      <w:r>
        <w:separator/>
      </w:r>
    </w:p>
  </w:endnote>
  <w:endnote w:type="continuationSeparator" w:id="0">
    <w:p w14:paraId="3EF63C5A" w14:textId="77777777" w:rsidR="004E2C04" w:rsidRDefault="004E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3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BA738B" w14:textId="77777777" w:rsidR="00000000" w:rsidRPr="008F1569" w:rsidRDefault="00B856C5">
        <w:pPr>
          <w:pStyle w:val="Stopka"/>
          <w:jc w:val="right"/>
          <w:rPr>
            <w:rFonts w:ascii="Times New Roman" w:hAnsi="Times New Roman" w:cs="Times New Roman"/>
          </w:rPr>
        </w:pPr>
        <w:r w:rsidRPr="19E5EA3C">
          <w:rPr>
            <w:rFonts w:ascii="Times New Roman" w:hAnsi="Times New Roman" w:cs="Times New Roman"/>
          </w:rPr>
          <w:fldChar w:fldCharType="begin"/>
        </w:r>
        <w:r w:rsidRPr="19E5EA3C">
          <w:rPr>
            <w:rFonts w:ascii="Times New Roman" w:hAnsi="Times New Roman" w:cs="Times New Roman"/>
          </w:rPr>
          <w:instrText>PAGE   \* MERGEFORMAT</w:instrText>
        </w:r>
        <w:r w:rsidRPr="19E5EA3C">
          <w:rPr>
            <w:rFonts w:ascii="Times New Roman" w:hAnsi="Times New Roman" w:cs="Times New Roman"/>
          </w:rPr>
          <w:fldChar w:fldCharType="separate"/>
        </w:r>
        <w:r w:rsidR="002D76A0">
          <w:rPr>
            <w:rFonts w:ascii="Times New Roman" w:hAnsi="Times New Roman" w:cs="Times New Roman"/>
            <w:noProof/>
          </w:rPr>
          <w:t>3</w:t>
        </w:r>
        <w:r w:rsidRPr="19E5EA3C">
          <w:rPr>
            <w:rFonts w:ascii="Times New Roman" w:hAnsi="Times New Roman" w:cs="Times New Roman"/>
          </w:rPr>
          <w:fldChar w:fldCharType="end"/>
        </w:r>
      </w:p>
    </w:sdtContent>
  </w:sdt>
  <w:p w14:paraId="5FEF92C8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53FF" w14:textId="77777777" w:rsidR="00000000" w:rsidRPr="0092408F" w:rsidRDefault="00B856C5" w:rsidP="19E5EA3C">
    <w:pPr>
      <w:pStyle w:val="Stopka"/>
      <w:spacing w:line="260" w:lineRule="exact"/>
      <w:rPr>
        <w:color w:val="E60000"/>
        <w:sz w:val="20"/>
        <w:szCs w:val="20"/>
      </w:rPr>
    </w:pPr>
    <w:r w:rsidRPr="19E5EA3C">
      <w:rPr>
        <w:color w:val="E60000"/>
        <w:sz w:val="20"/>
        <w:szCs w:val="20"/>
      </w:rPr>
      <w:t>tel.: (048) 042 635 40 02</w:t>
    </w:r>
  </w:p>
  <w:p w14:paraId="43AA53B9" w14:textId="77777777" w:rsidR="00000000" w:rsidRPr="0092408F" w:rsidRDefault="00B856C5" w:rsidP="19E5EA3C">
    <w:pPr>
      <w:pStyle w:val="Stopka"/>
      <w:spacing w:line="260" w:lineRule="exact"/>
      <w:rPr>
        <w:color w:val="E60000"/>
        <w:sz w:val="20"/>
        <w:szCs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C0449C" wp14:editId="6714ED89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F26D0" w14:textId="77777777" w:rsidR="00000000" w:rsidRPr="00463080" w:rsidRDefault="00B856C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0449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" filled="f" stroked="f" strokeweight=".5pt">
              <v:textbox>
                <w:txbxContent>
                  <w:p w14:paraId="40DF26D0" w14:textId="77777777" w:rsidR="000A1C5F" w:rsidRPr="00463080" w:rsidRDefault="00B856C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Pr="19E5EA3C">
      <w:rPr>
        <w:color w:val="E60000"/>
        <w:sz w:val="20"/>
        <w:szCs w:val="20"/>
      </w:rPr>
      <w:t xml:space="preserve">ul. Narutowicza 68, 90-136 Łódź </w:t>
    </w:r>
  </w:p>
  <w:p w14:paraId="785AC43C" w14:textId="77777777" w:rsidR="00000000" w:rsidRPr="00F45E4E" w:rsidRDefault="00B856C5" w:rsidP="19E5EA3C">
    <w:pPr>
      <w:pStyle w:val="Stopka"/>
      <w:spacing w:line="260" w:lineRule="exact"/>
      <w:rPr>
        <w:color w:val="E60000"/>
        <w:sz w:val="20"/>
        <w:szCs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28E98AF2" wp14:editId="22842827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39C8533">
      <w:rPr>
        <w:color w:val="E60000"/>
        <w:sz w:val="20"/>
        <w:szCs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6469" w14:textId="77777777" w:rsidR="004E2C04" w:rsidRDefault="004E2C04">
      <w:pPr>
        <w:spacing w:after="0" w:line="240" w:lineRule="auto"/>
      </w:pPr>
      <w:r>
        <w:separator/>
      </w:r>
    </w:p>
  </w:footnote>
  <w:footnote w:type="continuationSeparator" w:id="0">
    <w:p w14:paraId="268BA300" w14:textId="77777777" w:rsidR="004E2C04" w:rsidRDefault="004E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D578" w14:textId="77777777" w:rsidR="00000000" w:rsidRDefault="00B856C5" w:rsidP="001E7ED9">
    <w:pPr>
      <w:pStyle w:val="Nagwek"/>
      <w:framePr w:wrap="none" w:vAnchor="text" w:hAnchor="margin" w:xAlign="right" w:y="1"/>
      <w:rPr>
        <w:rStyle w:val="Numerstrony"/>
      </w:rPr>
    </w:pPr>
    <w:r w:rsidRPr="19E5EA3C">
      <w:rPr>
        <w:rStyle w:val="Numerstrony"/>
      </w:rPr>
      <w:fldChar w:fldCharType="begin"/>
    </w:r>
    <w:r w:rsidRPr="19E5EA3C">
      <w:rPr>
        <w:rStyle w:val="Numerstrony"/>
      </w:rPr>
      <w:instrText xml:space="preserve">PAGE  </w:instrText>
    </w:r>
    <w:r w:rsidRPr="19E5EA3C">
      <w:rPr>
        <w:rStyle w:val="Numerstrony"/>
      </w:rPr>
      <w:fldChar w:fldCharType="end"/>
    </w:r>
  </w:p>
  <w:p w14:paraId="29E22401" w14:textId="77777777" w:rsidR="00000000" w:rsidRDefault="00000000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7BED" w14:textId="77777777" w:rsidR="00000000" w:rsidRPr="00FD3D03" w:rsidRDefault="00000000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BA6D" w14:textId="77777777" w:rsidR="00000000" w:rsidRDefault="00B856C5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C7BD93" wp14:editId="39C09927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65B0"/>
    <w:multiLevelType w:val="hybridMultilevel"/>
    <w:tmpl w:val="A4EA4910"/>
    <w:lvl w:ilvl="0" w:tplc="5D54B9B8">
      <w:start w:val="1"/>
      <w:numFmt w:val="decimal"/>
      <w:lvlText w:val="%1."/>
      <w:lvlJc w:val="left"/>
      <w:pPr>
        <w:ind w:left="360" w:hanging="360"/>
      </w:pPr>
    </w:lvl>
    <w:lvl w:ilvl="1" w:tplc="7EBE9CB8">
      <w:start w:val="1"/>
      <w:numFmt w:val="lowerLetter"/>
      <w:lvlText w:val="%2."/>
      <w:lvlJc w:val="left"/>
      <w:pPr>
        <w:ind w:left="1080" w:hanging="360"/>
      </w:pPr>
    </w:lvl>
    <w:lvl w:ilvl="2" w:tplc="ABAA3B3A">
      <w:start w:val="1"/>
      <w:numFmt w:val="lowerRoman"/>
      <w:lvlText w:val="%3."/>
      <w:lvlJc w:val="right"/>
      <w:pPr>
        <w:ind w:left="1800" w:hanging="180"/>
      </w:pPr>
    </w:lvl>
    <w:lvl w:ilvl="3" w:tplc="93D600E6">
      <w:start w:val="1"/>
      <w:numFmt w:val="decimal"/>
      <w:lvlText w:val="%4."/>
      <w:lvlJc w:val="left"/>
      <w:pPr>
        <w:ind w:left="2520" w:hanging="360"/>
      </w:pPr>
    </w:lvl>
    <w:lvl w:ilvl="4" w:tplc="E61C49D2">
      <w:start w:val="1"/>
      <w:numFmt w:val="lowerLetter"/>
      <w:lvlText w:val="%5."/>
      <w:lvlJc w:val="left"/>
      <w:pPr>
        <w:ind w:left="3240" w:hanging="360"/>
      </w:pPr>
    </w:lvl>
    <w:lvl w:ilvl="5" w:tplc="686A440C">
      <w:start w:val="1"/>
      <w:numFmt w:val="lowerRoman"/>
      <w:lvlText w:val="%6."/>
      <w:lvlJc w:val="right"/>
      <w:pPr>
        <w:ind w:left="3960" w:hanging="180"/>
      </w:pPr>
    </w:lvl>
    <w:lvl w:ilvl="6" w:tplc="E05245C0">
      <w:start w:val="1"/>
      <w:numFmt w:val="decimal"/>
      <w:lvlText w:val="%7."/>
      <w:lvlJc w:val="left"/>
      <w:pPr>
        <w:ind w:left="4680" w:hanging="360"/>
      </w:pPr>
    </w:lvl>
    <w:lvl w:ilvl="7" w:tplc="41ACD4DA">
      <w:start w:val="1"/>
      <w:numFmt w:val="lowerLetter"/>
      <w:lvlText w:val="%8."/>
      <w:lvlJc w:val="left"/>
      <w:pPr>
        <w:ind w:left="5400" w:hanging="360"/>
      </w:pPr>
    </w:lvl>
    <w:lvl w:ilvl="8" w:tplc="7152C1A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F4420"/>
    <w:multiLevelType w:val="hybridMultilevel"/>
    <w:tmpl w:val="70E09FEE"/>
    <w:lvl w:ilvl="0" w:tplc="DAC0ADC6">
      <w:start w:val="1"/>
      <w:numFmt w:val="decimal"/>
      <w:lvlText w:val="%1."/>
      <w:lvlJc w:val="left"/>
      <w:pPr>
        <w:ind w:left="360" w:hanging="360"/>
      </w:pPr>
    </w:lvl>
    <w:lvl w:ilvl="1" w:tplc="28ACCD6A">
      <w:start w:val="1"/>
      <w:numFmt w:val="lowerLetter"/>
      <w:lvlText w:val="%2."/>
      <w:lvlJc w:val="left"/>
      <w:pPr>
        <w:ind w:left="1080" w:hanging="360"/>
      </w:pPr>
    </w:lvl>
    <w:lvl w:ilvl="2" w:tplc="E678274C">
      <w:start w:val="1"/>
      <w:numFmt w:val="lowerRoman"/>
      <w:lvlText w:val="%3."/>
      <w:lvlJc w:val="right"/>
      <w:pPr>
        <w:ind w:left="1800" w:hanging="180"/>
      </w:pPr>
    </w:lvl>
    <w:lvl w:ilvl="3" w:tplc="130C13D6">
      <w:start w:val="1"/>
      <w:numFmt w:val="decimal"/>
      <w:lvlText w:val="%4."/>
      <w:lvlJc w:val="left"/>
      <w:pPr>
        <w:ind w:left="2520" w:hanging="360"/>
      </w:pPr>
    </w:lvl>
    <w:lvl w:ilvl="4" w:tplc="36DE2C9A">
      <w:start w:val="1"/>
      <w:numFmt w:val="lowerLetter"/>
      <w:lvlText w:val="%5."/>
      <w:lvlJc w:val="left"/>
      <w:pPr>
        <w:ind w:left="3240" w:hanging="360"/>
      </w:pPr>
    </w:lvl>
    <w:lvl w:ilvl="5" w:tplc="5E86A52E">
      <w:start w:val="1"/>
      <w:numFmt w:val="lowerRoman"/>
      <w:lvlText w:val="%6."/>
      <w:lvlJc w:val="right"/>
      <w:pPr>
        <w:ind w:left="3960" w:hanging="180"/>
      </w:pPr>
    </w:lvl>
    <w:lvl w:ilvl="6" w:tplc="76809602">
      <w:start w:val="1"/>
      <w:numFmt w:val="decimal"/>
      <w:lvlText w:val="%7."/>
      <w:lvlJc w:val="left"/>
      <w:pPr>
        <w:ind w:left="4680" w:hanging="360"/>
      </w:pPr>
    </w:lvl>
    <w:lvl w:ilvl="7" w:tplc="3DC875BA">
      <w:start w:val="1"/>
      <w:numFmt w:val="lowerLetter"/>
      <w:lvlText w:val="%8."/>
      <w:lvlJc w:val="left"/>
      <w:pPr>
        <w:ind w:left="5400" w:hanging="360"/>
      </w:pPr>
    </w:lvl>
    <w:lvl w:ilvl="8" w:tplc="CE26102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156EC"/>
    <w:multiLevelType w:val="hybridMultilevel"/>
    <w:tmpl w:val="33B2B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1E56"/>
    <w:multiLevelType w:val="hybridMultilevel"/>
    <w:tmpl w:val="66FC3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A459AC"/>
    <w:multiLevelType w:val="hybridMultilevel"/>
    <w:tmpl w:val="B9BCE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AA4751"/>
    <w:multiLevelType w:val="hybridMultilevel"/>
    <w:tmpl w:val="89D8BC9C"/>
    <w:lvl w:ilvl="0" w:tplc="3DECF5F6">
      <w:start w:val="1"/>
      <w:numFmt w:val="decimal"/>
      <w:lvlText w:val="%1)"/>
      <w:lvlJc w:val="left"/>
      <w:pPr>
        <w:ind w:left="720" w:hanging="360"/>
      </w:pPr>
    </w:lvl>
    <w:lvl w:ilvl="1" w:tplc="A57C1BE0">
      <w:start w:val="1"/>
      <w:numFmt w:val="lowerLetter"/>
      <w:lvlText w:val="%2."/>
      <w:lvlJc w:val="left"/>
      <w:pPr>
        <w:ind w:left="1440" w:hanging="360"/>
      </w:pPr>
    </w:lvl>
    <w:lvl w:ilvl="2" w:tplc="E5D82226">
      <w:start w:val="1"/>
      <w:numFmt w:val="lowerRoman"/>
      <w:lvlText w:val="%3."/>
      <w:lvlJc w:val="right"/>
      <w:pPr>
        <w:ind w:left="2160" w:hanging="180"/>
      </w:pPr>
    </w:lvl>
    <w:lvl w:ilvl="3" w:tplc="7CE26C4C">
      <w:start w:val="1"/>
      <w:numFmt w:val="decimal"/>
      <w:lvlText w:val="%4."/>
      <w:lvlJc w:val="left"/>
      <w:pPr>
        <w:ind w:left="2880" w:hanging="360"/>
      </w:pPr>
    </w:lvl>
    <w:lvl w:ilvl="4" w:tplc="04B268E8">
      <w:start w:val="1"/>
      <w:numFmt w:val="lowerLetter"/>
      <w:lvlText w:val="%5."/>
      <w:lvlJc w:val="left"/>
      <w:pPr>
        <w:ind w:left="3600" w:hanging="360"/>
      </w:pPr>
    </w:lvl>
    <w:lvl w:ilvl="5" w:tplc="14625A30">
      <w:start w:val="1"/>
      <w:numFmt w:val="lowerRoman"/>
      <w:lvlText w:val="%6."/>
      <w:lvlJc w:val="right"/>
      <w:pPr>
        <w:ind w:left="4320" w:hanging="180"/>
      </w:pPr>
    </w:lvl>
    <w:lvl w:ilvl="6" w:tplc="7E6EB6AE">
      <w:start w:val="1"/>
      <w:numFmt w:val="decimal"/>
      <w:lvlText w:val="%7."/>
      <w:lvlJc w:val="left"/>
      <w:pPr>
        <w:ind w:left="5040" w:hanging="360"/>
      </w:pPr>
    </w:lvl>
    <w:lvl w:ilvl="7" w:tplc="CD0259A0">
      <w:start w:val="1"/>
      <w:numFmt w:val="lowerLetter"/>
      <w:lvlText w:val="%8."/>
      <w:lvlJc w:val="left"/>
      <w:pPr>
        <w:ind w:left="5760" w:hanging="360"/>
      </w:pPr>
    </w:lvl>
    <w:lvl w:ilvl="8" w:tplc="B302C5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D15F5"/>
    <w:multiLevelType w:val="hybridMultilevel"/>
    <w:tmpl w:val="1A98A806"/>
    <w:lvl w:ilvl="0" w:tplc="9F142E2E">
      <w:start w:val="1"/>
      <w:numFmt w:val="decimal"/>
      <w:lvlText w:val="%1."/>
      <w:lvlJc w:val="left"/>
      <w:pPr>
        <w:ind w:left="360" w:hanging="360"/>
      </w:pPr>
    </w:lvl>
    <w:lvl w:ilvl="1" w:tplc="F3F0C436">
      <w:start w:val="1"/>
      <w:numFmt w:val="lowerLetter"/>
      <w:lvlText w:val="%2."/>
      <w:lvlJc w:val="left"/>
      <w:pPr>
        <w:ind w:left="1080" w:hanging="360"/>
      </w:pPr>
    </w:lvl>
    <w:lvl w:ilvl="2" w:tplc="0734A346">
      <w:start w:val="1"/>
      <w:numFmt w:val="lowerRoman"/>
      <w:lvlText w:val="%3."/>
      <w:lvlJc w:val="right"/>
      <w:pPr>
        <w:ind w:left="1800" w:hanging="180"/>
      </w:pPr>
    </w:lvl>
    <w:lvl w:ilvl="3" w:tplc="4920DE78">
      <w:start w:val="1"/>
      <w:numFmt w:val="decimal"/>
      <w:lvlText w:val="%4."/>
      <w:lvlJc w:val="left"/>
      <w:pPr>
        <w:ind w:left="2520" w:hanging="360"/>
      </w:pPr>
    </w:lvl>
    <w:lvl w:ilvl="4" w:tplc="4DA8B6B8">
      <w:start w:val="1"/>
      <w:numFmt w:val="lowerLetter"/>
      <w:lvlText w:val="%5."/>
      <w:lvlJc w:val="left"/>
      <w:pPr>
        <w:ind w:left="3240" w:hanging="360"/>
      </w:pPr>
    </w:lvl>
    <w:lvl w:ilvl="5" w:tplc="222C6A6E">
      <w:start w:val="1"/>
      <w:numFmt w:val="lowerRoman"/>
      <w:lvlText w:val="%6."/>
      <w:lvlJc w:val="right"/>
      <w:pPr>
        <w:ind w:left="3960" w:hanging="180"/>
      </w:pPr>
    </w:lvl>
    <w:lvl w:ilvl="6" w:tplc="587E543C">
      <w:start w:val="1"/>
      <w:numFmt w:val="decimal"/>
      <w:lvlText w:val="%7."/>
      <w:lvlJc w:val="left"/>
      <w:pPr>
        <w:ind w:left="4680" w:hanging="360"/>
      </w:pPr>
    </w:lvl>
    <w:lvl w:ilvl="7" w:tplc="E886E416">
      <w:start w:val="1"/>
      <w:numFmt w:val="lowerLetter"/>
      <w:lvlText w:val="%8."/>
      <w:lvlJc w:val="left"/>
      <w:pPr>
        <w:ind w:left="5400" w:hanging="360"/>
      </w:pPr>
    </w:lvl>
    <w:lvl w:ilvl="8" w:tplc="E13EC7AE">
      <w:start w:val="1"/>
      <w:numFmt w:val="lowerRoman"/>
      <w:lvlText w:val="%9."/>
      <w:lvlJc w:val="right"/>
      <w:pPr>
        <w:ind w:left="6120" w:hanging="180"/>
      </w:pPr>
    </w:lvl>
  </w:abstractNum>
  <w:num w:numId="1" w16cid:durableId="562252636">
    <w:abstractNumId w:val="5"/>
  </w:num>
  <w:num w:numId="2" w16cid:durableId="1516920899">
    <w:abstractNumId w:val="3"/>
  </w:num>
  <w:num w:numId="3" w16cid:durableId="1012758356">
    <w:abstractNumId w:val="9"/>
  </w:num>
  <w:num w:numId="4" w16cid:durableId="2002273544">
    <w:abstractNumId w:val="8"/>
  </w:num>
  <w:num w:numId="5" w16cid:durableId="1757441475">
    <w:abstractNumId w:val="2"/>
  </w:num>
  <w:num w:numId="6" w16cid:durableId="1712457824">
    <w:abstractNumId w:val="6"/>
  </w:num>
  <w:num w:numId="7" w16cid:durableId="2014994606">
    <w:abstractNumId w:val="1"/>
  </w:num>
  <w:num w:numId="8" w16cid:durableId="575437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6482354">
    <w:abstractNumId w:val="7"/>
  </w:num>
  <w:num w:numId="10" w16cid:durableId="695036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5F"/>
    <w:rsid w:val="002D76A0"/>
    <w:rsid w:val="004E2C04"/>
    <w:rsid w:val="00525465"/>
    <w:rsid w:val="00705B5F"/>
    <w:rsid w:val="008310D7"/>
    <w:rsid w:val="00AD78E9"/>
    <w:rsid w:val="00B82664"/>
    <w:rsid w:val="00B856C5"/>
    <w:rsid w:val="00C1442C"/>
    <w:rsid w:val="00D06360"/>
    <w:rsid w:val="00E075D6"/>
    <w:rsid w:val="00E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700C"/>
  <w15:docId w15:val="{AFD21FB4-CA88-4F55-8399-7A2CEB6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B5F"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5D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75D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5D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75D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75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75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75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75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75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75D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75D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5D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75D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75D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75D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75D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75D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75D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075D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E075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E075D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75D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E075D6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E075D6"/>
    <w:rPr>
      <w:b/>
      <w:bCs/>
    </w:rPr>
  </w:style>
  <w:style w:type="character" w:styleId="Uwydatnienie">
    <w:name w:val="Emphasis"/>
    <w:basedOn w:val="Domylnaczcionkaakapitu"/>
    <w:uiPriority w:val="20"/>
    <w:qFormat/>
    <w:rsid w:val="00E075D6"/>
    <w:rPr>
      <w:i/>
      <w:iCs/>
      <w:color w:val="70AD47" w:themeColor="accent6"/>
    </w:rPr>
  </w:style>
  <w:style w:type="paragraph" w:styleId="Bezodstpw">
    <w:name w:val="No Spacing"/>
    <w:uiPriority w:val="1"/>
    <w:qFormat/>
    <w:rsid w:val="00E075D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075D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075D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E075D6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75D6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75D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E075D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075D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075D6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E075D6"/>
    <w:rPr>
      <w:b/>
      <w:bCs/>
      <w:smallCaps/>
      <w:color w:val="70AD47" w:themeColor="accent6"/>
    </w:rPr>
  </w:style>
  <w:style w:type="character" w:styleId="Tytuksiki">
    <w:name w:val="Book Title"/>
    <w:basedOn w:val="Domylnaczcionkaakapitu"/>
    <w:uiPriority w:val="33"/>
    <w:qFormat/>
    <w:rsid w:val="00E075D6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75D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05B5F"/>
    <w:rPr>
      <w:color w:val="0563C1" w:themeColor="hyperlink"/>
      <w:u w:val="single"/>
    </w:rPr>
  </w:style>
  <w:style w:type="paragraph" w:customStyle="1" w:styleId="Standard">
    <w:name w:val="Standard"/>
    <w:rsid w:val="00705B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05B5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05B5F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05B5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05B5F"/>
    <w:rPr>
      <w:sz w:val="22"/>
      <w:szCs w:val="22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705B5F"/>
  </w:style>
  <w:style w:type="character" w:customStyle="1" w:styleId="AkapitzlistZnak">
    <w:name w:val="Akapit z listą Znak"/>
    <w:link w:val="Akapitzlist"/>
    <w:uiPriority w:val="34"/>
    <w:rsid w:val="0070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ni.lod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Grzelak-Krzymianowska</dc:creator>
  <cp:keywords/>
  <dc:description/>
  <cp:lastModifiedBy>Adriana Grzelak-Krzymianowska</cp:lastModifiedBy>
  <cp:revision>2</cp:revision>
  <dcterms:created xsi:type="dcterms:W3CDTF">2024-03-11T17:26:00Z</dcterms:created>
  <dcterms:modified xsi:type="dcterms:W3CDTF">2024-03-11T17:26:00Z</dcterms:modified>
</cp:coreProperties>
</file>